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2A" w:rsidRDefault="00FE5A2A" w:rsidP="00FE5A2A">
      <w:pPr>
        <w:rPr>
          <w:sz w:val="28"/>
          <w:szCs w:val="28"/>
        </w:rPr>
      </w:pPr>
    </w:p>
    <w:p w:rsidR="00FE5A2A" w:rsidRDefault="00FE5A2A" w:rsidP="00FE5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FE5A2A" w:rsidRDefault="00FE5A2A" w:rsidP="00FE5A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конкурсных процедур по передаче в концессию объектов водоснабжения на территории Новохоперского муниципального района</w:t>
      </w:r>
    </w:p>
    <w:p w:rsidR="00FE5A2A" w:rsidRDefault="00FE5A2A" w:rsidP="00FE5A2A">
      <w:pPr>
        <w:jc w:val="center"/>
        <w:rPr>
          <w:sz w:val="28"/>
          <w:szCs w:val="28"/>
        </w:rPr>
      </w:pPr>
    </w:p>
    <w:p w:rsidR="00FE5A2A" w:rsidRDefault="00FE5A2A" w:rsidP="00FE5A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709"/>
        <w:gridCol w:w="3193"/>
      </w:tblGrid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FE5A2A" w:rsidTr="00FE5A2A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Оформление прав собственности на объекты водоснабжения, которые являются бесхозными или на которые не оформлены права собственности в установленном законодательством порядке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Январь-июнь 2014 года</w:t>
            </w:r>
          </w:p>
        </w:tc>
      </w:tr>
      <w:tr w:rsidR="00FE5A2A" w:rsidTr="00FE5A2A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Инвентаризация и паспортизация передаваемых в концессию объектов водоснабжения, находящихся в муниципальной собственности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Июнь-сентябрь 2014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Описание земельных участков, в том числе кадастрового номера, местоположения, описание границ, выписка из государственного земельного кадастра, а также документы, удостоверяющие право собственности на земельные участки, передаваемые концессионеру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Сентябрь-декабрь 2014 года</w:t>
            </w:r>
          </w:p>
        </w:tc>
      </w:tr>
      <w:tr w:rsidR="00FE5A2A" w:rsidTr="00FE5A2A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Определение рыночной стоимости передаваемых в концессию объектов водоснабжения, находящихся в муниципальной собственности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Январь-март 2015 года</w:t>
            </w:r>
          </w:p>
        </w:tc>
      </w:tr>
      <w:tr w:rsidR="00FE5A2A" w:rsidTr="00FE5A2A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Определение перечня требований к концессионеру и условий заключения концессионного соглашения в соответствии с действующим законодательством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Апрель-май 2015 года</w:t>
            </w:r>
          </w:p>
        </w:tc>
      </w:tr>
      <w:tr w:rsidR="00FE5A2A" w:rsidTr="00FE5A2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Разработка порядка регулирования тарифа для концессионера в соответствии с действующим законодательством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A" w:rsidRDefault="00FE5A2A">
            <w:pPr>
              <w:spacing w:line="276" w:lineRule="auto"/>
              <w:jc w:val="both"/>
            </w:pPr>
          </w:p>
        </w:tc>
      </w:tr>
      <w:tr w:rsidR="00FE5A2A" w:rsidTr="00FE5A2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Разработка алгоритма действий при переводе трудового коллектива с сохранением существующих социальных гарантий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май 2015 года</w:t>
            </w:r>
          </w:p>
        </w:tc>
      </w:tr>
      <w:tr w:rsidR="00FE5A2A" w:rsidTr="00FE5A2A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Разработка порядка переоформления договорных отношений с концессионерами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Май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Подготовка требований и условий для разработки инвестиционной Программы концессионера по развитию объектов водоснабжения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Июнь 2015 года</w:t>
            </w:r>
          </w:p>
        </w:tc>
      </w:tr>
      <w:tr w:rsidR="00FE5A2A" w:rsidTr="00FE5A2A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Разработка концессионного соглашения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Июль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Подготовка перечня документов, относящихся к передаваемым объектам в концессию для исполнения концессионного соглашения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Июль-август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Подготовка аукционной документации для проведения аукциона по передаче в концессию объектов водоснабжения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Август-сентябрь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Опубликование извещения о проведен</w:t>
            </w:r>
            <w:proofErr w:type="gramStart"/>
            <w:r>
              <w:t>ии ау</w:t>
            </w:r>
            <w:proofErr w:type="gramEnd"/>
            <w:r>
              <w:t>кциона по передаче в концессию объектов водоснабжения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Сентябрь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Проведение аукциона по передаче в концессию объектов водоснабжения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Октябрь-ноябрь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Заключение концессионного соглашения с концессионером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Декабрь 2015 года</w:t>
            </w:r>
          </w:p>
        </w:tc>
      </w:tr>
      <w:tr w:rsidR="00FE5A2A" w:rsidTr="00FE5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Реализация концессионного соглашения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2A" w:rsidRDefault="00FE5A2A">
            <w:pPr>
              <w:spacing w:line="276" w:lineRule="auto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лет с момента заключения</w:t>
            </w:r>
          </w:p>
        </w:tc>
      </w:tr>
    </w:tbl>
    <w:p w:rsidR="00FE5A2A" w:rsidRDefault="00FE5A2A" w:rsidP="00FE5A2A"/>
    <w:p w:rsidR="00057540" w:rsidRDefault="00057540"/>
    <w:sectPr w:rsidR="00057540" w:rsidSect="0005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2A"/>
    <w:rsid w:val="00057540"/>
    <w:rsid w:val="004348F7"/>
    <w:rsid w:val="00FE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2013-11-21T04:28:00Z</dcterms:created>
  <dcterms:modified xsi:type="dcterms:W3CDTF">2013-11-21T04:28:00Z</dcterms:modified>
</cp:coreProperties>
</file>