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AB" w:rsidRDefault="00E13740" w:rsidP="00E13740">
      <w:pPr>
        <w:jc w:val="right"/>
        <w:rPr>
          <w:rFonts w:ascii="Times New Roman" w:hAnsi="Times New Roman" w:cs="Times New Roman"/>
          <w:b/>
        </w:rPr>
      </w:pPr>
      <w:r w:rsidRPr="00E13740">
        <w:rPr>
          <w:rFonts w:ascii="Times New Roman" w:hAnsi="Times New Roman" w:cs="Times New Roman"/>
          <w:b/>
        </w:rPr>
        <w:t>Приложение к извещению</w:t>
      </w:r>
    </w:p>
    <w:p w:rsidR="00E13740" w:rsidRPr="00C76AD9" w:rsidRDefault="00E13740" w:rsidP="00E13740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C76AD9">
        <w:rPr>
          <w:rFonts w:ascii="Times New Roman" w:hAnsi="Times New Roman"/>
          <w:b/>
        </w:rPr>
        <w:t>Сведения о предмете аукциона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47"/>
        <w:gridCol w:w="2505"/>
        <w:gridCol w:w="1227"/>
        <w:gridCol w:w="4051"/>
        <w:gridCol w:w="163"/>
        <w:gridCol w:w="2715"/>
        <w:gridCol w:w="1650"/>
        <w:gridCol w:w="1428"/>
      </w:tblGrid>
      <w:tr w:rsidR="00E13740" w:rsidRPr="00E13740" w:rsidTr="00C52B9A">
        <w:trPr>
          <w:cantSplit/>
          <w:trHeight w:val="437"/>
        </w:trPr>
        <w:tc>
          <w:tcPr>
            <w:tcW w:w="354" w:type="pct"/>
            <w:shd w:val="clear" w:color="auto" w:fill="D9D9D9" w:themeFill="background1" w:themeFillShade="D9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37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1374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137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7" w:type="pct"/>
            <w:shd w:val="clear" w:color="auto" w:fill="D9D9D9" w:themeFill="background1" w:themeFillShade="D9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объекта, м</w:t>
            </w:r>
            <w:proofErr w:type="gramStart"/>
            <w:r w:rsidRPr="00E1374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Задаток по лоту,</w:t>
            </w:r>
          </w:p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руб.</w:t>
            </w:r>
          </w:p>
        </w:tc>
      </w:tr>
      <w:tr w:rsidR="00E13740" w:rsidRPr="00E13740" w:rsidTr="00C52B9A">
        <w:trPr>
          <w:cantSplit/>
          <w:trHeight w:val="319"/>
        </w:trPr>
        <w:tc>
          <w:tcPr>
            <w:tcW w:w="5000" w:type="pct"/>
            <w:gridSpan w:val="8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Семилукский</w:t>
            </w:r>
            <w:proofErr w:type="spellEnd"/>
            <w:r w:rsidRPr="00E13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1 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Девицкое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  <w:trHeight w:val="931"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36:28:8400013:265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143947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Семилукский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Девицкое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северная часть кадастрового квартала 36:28:8400013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5 320,00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vAlign w:val="center"/>
          </w:tcPr>
          <w:p w:rsidR="00E13740" w:rsidRPr="000176A1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Новохоперский район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vAlign w:val="center"/>
          </w:tcPr>
          <w:p w:rsidR="00E13740" w:rsidRPr="000176A1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ЛОТ № 2 (Новопокровское с.п.)</w:t>
            </w:r>
          </w:p>
        </w:tc>
      </w:tr>
      <w:tr w:rsidR="00E13740" w:rsidRPr="00E13740" w:rsidTr="00C52B9A">
        <w:trPr>
          <w:cantSplit/>
          <w:trHeight w:val="934"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0176A1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36:17:7000012:301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0176A1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65886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0176A1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Воронежская область, Новохоперский район, Новопокровское сельское поселение, (в бывших границах СХА «Новая жизнь»), в южной части кадастрового квартала 36:17:7000012</w:t>
            </w:r>
          </w:p>
        </w:tc>
        <w:tc>
          <w:tcPr>
            <w:tcW w:w="918" w:type="pct"/>
            <w:vAlign w:val="center"/>
          </w:tcPr>
          <w:p w:rsidR="00E13740" w:rsidRPr="000176A1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для сельскохозяйственного производства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0176A1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12 300,00</w:t>
            </w:r>
          </w:p>
        </w:tc>
        <w:tc>
          <w:tcPr>
            <w:tcW w:w="483" w:type="pct"/>
            <w:vAlign w:val="center"/>
          </w:tcPr>
          <w:p w:rsidR="00E13740" w:rsidRPr="000176A1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2 460,00</w:t>
            </w:r>
          </w:p>
          <w:p w:rsidR="00E13740" w:rsidRPr="000176A1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Каменский район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3 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Тхоревское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36:11:4400002:331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230800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Каменский район, в северо-западной части кадастрового квартала 36:11:4400002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30 500,00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6 100,00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4 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Тхоревское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36:11:4400002:332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200200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Каменский район, в центральной части кадастрового квартала 36:11:4400002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26 500,00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5 300,00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5 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Тхоревское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36:11:4400002:334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Каменский район, в восточной части кадастрового квартала 36:11:4400002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4 900,00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980,00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6 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Тхоревское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36:11:4400002:336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330900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Каменский район, в северо-западной части кадастрового квартала 36:11:4400002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40" w:rsidRPr="00E13740" w:rsidRDefault="00E13740" w:rsidP="00E137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3740">
              <w:rPr>
                <w:rFonts w:ascii="Times New Roman" w:hAnsi="Times New Roman" w:cs="Times New Roman"/>
              </w:rPr>
              <w:t>*Земельный участок частично входит в зону: «Охранная зона объекта ЛЭП-ВЛ-35 кВ «</w:t>
            </w:r>
            <w:proofErr w:type="spellStart"/>
            <w:r w:rsidRPr="00E13740">
              <w:rPr>
                <w:rFonts w:ascii="Times New Roman" w:hAnsi="Times New Roman" w:cs="Times New Roman"/>
              </w:rPr>
              <w:t>Острогожск-Тхоревка</w:t>
            </w:r>
            <w:proofErr w:type="spellEnd"/>
            <w:r w:rsidRPr="00E13740">
              <w:rPr>
                <w:rFonts w:ascii="Times New Roman" w:hAnsi="Times New Roman" w:cs="Times New Roman"/>
              </w:rPr>
              <w:t>»», 36.19.2.2, сведения о корой внесены в государственный кадастр недвижимости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43 300,00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8 660,00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7(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Тхоревское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36:11:4400002:339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86300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Каменский район, в центральной части кадастрового квартала 36:11:4400002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11 700,00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2 340,00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8(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Тхоревское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36:11:4400002:340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195400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Каменский район, в центральной части кадастрового квартала 36:11:4400002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5 160,00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Терновский район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9(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Костино-Отдельское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36:30:4500019:30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556970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обл. Воронежская, р-н Терновский, Костино –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Отдельское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в </w:t>
            </w:r>
            <w:proofErr w:type="spellStart"/>
            <w:proofErr w:type="gram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– западной</w:t>
            </w:r>
            <w:proofErr w:type="gram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части кадастрового квартала 36:30:4500019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*Земельный участок частично входит в Зону: «Охранная зона воздушной линии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электопередачи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500 кВ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Балашовская-Липецкая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№ 2 с отпайкой на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Нововоронежскую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АЭС», 36.30.2.4, сведения о которой внесены в государственный кадастр недвижимости</w:t>
            </w:r>
          </w:p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**Земельный участок частично входит в Зону: «Охранная зона воздушной линии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электопередачи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500 кВ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Балашовская-Липецкая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№ 1, 36.30.2.3, сведения о которой внесены в государственный кадастр недвижимости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99 100,00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19 820,00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Петропавловский район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10 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Старомеловатское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36:22:3100003:31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419044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Петропавловский район юго-восточная часть кадастрового квартала 36:22:3100003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*Земельный участок частично входит в Зону: «Охранная зона ВЛ-35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Калач1-Ст</w:t>
            </w:r>
            <w:proofErr w:type="gram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еловая-Журавка», 36.22.2.4, сведения о которой внесены в государственный кадастр недвижимости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76 300,00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15 260,00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11 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Старомеловатское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36:22:3100003:33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157419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Петропавловский район юго-восточная часть кадастрового квартала 36:22:3100003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28 400,00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5 680,00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12 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Старомеловатское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36:22:3100003:32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611218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Петропавловский район юго-восточная часть кадастрового квартала 36:22:3100003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*Земельный участок частично входит в Зону: «Охранная зона ВЛ-35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Калач1-Ст</w:t>
            </w:r>
            <w:proofErr w:type="gram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еловая-Журавка», 36.22.2.4, сведения о которой внесены в государственный кадастр недвижимости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111 300,00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22 260,00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Бутурлиновский</w:t>
            </w:r>
            <w:proofErr w:type="spellEnd"/>
            <w:r w:rsidRPr="00E13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13 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Великоархангельское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36:05:4303008:36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153348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Великоархангельское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юго-восточная часть кадастрового квартала 36:05:4303008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13 500,00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2 700,00</w:t>
            </w:r>
          </w:p>
        </w:tc>
      </w:tr>
      <w:tr w:rsidR="00E13740" w:rsidRPr="00E13740" w:rsidTr="00C52B9A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ЛОТ № 14 (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Сериковское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E13740" w:rsidRPr="00E13740" w:rsidTr="00C52B9A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36:05:4303005:36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393177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Сериковское</w:t>
            </w:r>
            <w:proofErr w:type="spellEnd"/>
            <w:r w:rsidRPr="00E137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северо-западная часть кадастрового квартала 36:05:4303005</w:t>
            </w:r>
          </w:p>
        </w:tc>
        <w:tc>
          <w:tcPr>
            <w:tcW w:w="918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32 200,00</w:t>
            </w:r>
          </w:p>
        </w:tc>
        <w:tc>
          <w:tcPr>
            <w:tcW w:w="483" w:type="pct"/>
            <w:vAlign w:val="center"/>
          </w:tcPr>
          <w:p w:rsidR="00E13740" w:rsidRPr="00E13740" w:rsidRDefault="00E13740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40">
              <w:rPr>
                <w:rFonts w:ascii="Times New Roman" w:hAnsi="Times New Roman" w:cs="Times New Roman"/>
                <w:sz w:val="20"/>
                <w:szCs w:val="20"/>
              </w:rPr>
              <w:t>6 440,00</w:t>
            </w:r>
          </w:p>
        </w:tc>
      </w:tr>
    </w:tbl>
    <w:p w:rsidR="00E13740" w:rsidRPr="00E13740" w:rsidRDefault="00E13740" w:rsidP="00E13740">
      <w:pPr>
        <w:jc w:val="right"/>
        <w:rPr>
          <w:rFonts w:ascii="Times New Roman" w:hAnsi="Times New Roman" w:cs="Times New Roman"/>
          <w:b/>
        </w:rPr>
      </w:pPr>
    </w:p>
    <w:sectPr w:rsidR="00E13740" w:rsidRPr="00E13740" w:rsidSect="00E1374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740"/>
    <w:rsid w:val="000176A1"/>
    <w:rsid w:val="00BF43AB"/>
    <w:rsid w:val="00E13740"/>
    <w:rsid w:val="00E9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</cp:revision>
  <dcterms:created xsi:type="dcterms:W3CDTF">2016-02-29T12:28:00Z</dcterms:created>
  <dcterms:modified xsi:type="dcterms:W3CDTF">2016-02-29T12:28:00Z</dcterms:modified>
</cp:coreProperties>
</file>