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4F3" w:rsidRDefault="00D974F3" w:rsidP="00D974F3">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D974F3" w:rsidRDefault="00D974F3" w:rsidP="00D974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проведении областного конкурса сочинений среди учащихся средних школ, студентов организаций среднего профессионального образования на тему «</w:t>
      </w:r>
      <w:r>
        <w:rPr>
          <w:rFonts w:ascii="Times New Roman" w:hAnsi="Times New Roman" w:cs="Times New Roman"/>
          <w:b/>
          <w:bCs/>
          <w:spacing w:val="1"/>
          <w:sz w:val="28"/>
          <w:szCs w:val="28"/>
        </w:rPr>
        <w:t>Молодежь и выборы</w:t>
      </w:r>
      <w:r>
        <w:rPr>
          <w:rFonts w:ascii="Times New Roman" w:hAnsi="Times New Roman" w:cs="Times New Roman"/>
          <w:b/>
          <w:sz w:val="28"/>
          <w:szCs w:val="28"/>
        </w:rPr>
        <w:t>»</w:t>
      </w:r>
    </w:p>
    <w:p w:rsidR="00D974F3" w:rsidRDefault="00D974F3" w:rsidP="00D974F3">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D974F3" w:rsidRDefault="00D974F3" w:rsidP="00D974F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w:t>
      </w:r>
      <w:proofErr w:type="gramStart"/>
      <w:r>
        <w:rPr>
          <w:rFonts w:ascii="Times New Roman" w:hAnsi="Times New Roman" w:cs="Times New Roman"/>
          <w:sz w:val="28"/>
          <w:szCs w:val="28"/>
        </w:rPr>
        <w:t>Конкурс сочинений среди учащихся средних школ, студентов организаций среднего профессионального образования на тему «</w:t>
      </w:r>
      <w:r>
        <w:rPr>
          <w:rFonts w:ascii="Times New Roman" w:hAnsi="Times New Roman" w:cs="Times New Roman"/>
          <w:bCs/>
          <w:spacing w:val="1"/>
          <w:sz w:val="28"/>
          <w:szCs w:val="28"/>
        </w:rPr>
        <w:t>Молодежь и выборы</w:t>
      </w:r>
      <w:r>
        <w:rPr>
          <w:rFonts w:ascii="Times New Roman" w:hAnsi="Times New Roman" w:cs="Times New Roman"/>
          <w:sz w:val="28"/>
          <w:szCs w:val="28"/>
        </w:rPr>
        <w:t>» (далее – Конкурс) проводится с целью повышения уровня правовой и электоральной культуры будущих избирателей, привлечения учащейся молодежи к участию в выборах, к деятельности органов государственной власти Воронежской области, повышения интереса представителей подрастающего поколения к избирательному процессу.</w:t>
      </w:r>
      <w:proofErr w:type="gramEnd"/>
    </w:p>
    <w:p w:rsidR="00D974F3" w:rsidRDefault="00D974F3" w:rsidP="00D974F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Конкурс проводится в апреле – июне 2018 года Избирательной комиссией Воронежской области совместно с территориальными избирательными комиссиями, Избирательной комиссией городского округа город Воронеж, департаментом образования, науки и молодежной политики Воронежской области при содействии администраций муниципальных районов, городских округов Воронежской области.</w:t>
      </w:r>
    </w:p>
    <w:p w:rsidR="00D974F3" w:rsidRDefault="00D974F3" w:rsidP="00D974F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Организационное и методическое обеспечение проведения Конкурса и деятельности конкурсной комиссии (далее – Комиссии) по подведению итогов Конкурса осуществляет Избирательная комиссия Воронежской области при участии территориальных избирательных комиссий.</w:t>
      </w:r>
    </w:p>
    <w:p w:rsidR="00D974F3" w:rsidRDefault="00D974F3" w:rsidP="00D974F3">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2. Условия конкурса</w:t>
      </w:r>
    </w:p>
    <w:p w:rsidR="00D974F3" w:rsidRDefault="00D974F3" w:rsidP="00D974F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Для участия в Конкурсе учащимся средних школ, студентам организаций среднего профессионального образования Воронежской области необходимо написать сочинение по предложенной организаторами Конкурса теме.</w:t>
      </w:r>
    </w:p>
    <w:p w:rsidR="00D974F3" w:rsidRDefault="00D974F3" w:rsidP="00D974F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Конкурс проводится в три этапа. На первом этапе сочинения поступают в конкурсные комиссии, созданные в школах, учреждениях из преподавателей этих учебных заведений. После предварительной проверки и </w:t>
      </w:r>
      <w:proofErr w:type="gramStart"/>
      <w:r>
        <w:rPr>
          <w:rFonts w:ascii="Times New Roman" w:hAnsi="Times New Roman" w:cs="Times New Roman"/>
          <w:sz w:val="28"/>
          <w:szCs w:val="28"/>
        </w:rPr>
        <w:t>оценки</w:t>
      </w:r>
      <w:proofErr w:type="gramEnd"/>
      <w:r>
        <w:rPr>
          <w:rFonts w:ascii="Times New Roman" w:hAnsi="Times New Roman" w:cs="Times New Roman"/>
          <w:sz w:val="28"/>
          <w:szCs w:val="28"/>
        </w:rPr>
        <w:t xml:space="preserve"> отобранные сочинения с краткими рецензиями преподавателей направляются в соответствующие территориальные избирательные комиссии.</w:t>
      </w:r>
    </w:p>
    <w:p w:rsidR="00D974F3" w:rsidRDefault="00D974F3" w:rsidP="00D974F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втором этапе территориальные избирательные комиссии, выбрав лучшую работу</w:t>
      </w:r>
      <w:r>
        <w:rPr>
          <w:rFonts w:ascii="Times New Roman" w:hAnsi="Times New Roman" w:cs="Times New Roman"/>
          <w:b/>
          <w:i/>
          <w:sz w:val="28"/>
          <w:szCs w:val="28"/>
        </w:rPr>
        <w:t xml:space="preserve"> </w:t>
      </w:r>
      <w:r>
        <w:rPr>
          <w:rFonts w:ascii="Times New Roman" w:hAnsi="Times New Roman" w:cs="Times New Roman"/>
          <w:b/>
          <w:bCs/>
          <w:i/>
          <w:sz w:val="28"/>
          <w:szCs w:val="28"/>
        </w:rPr>
        <w:t>(одну)</w:t>
      </w:r>
      <w:r>
        <w:rPr>
          <w:rFonts w:ascii="Times New Roman" w:hAnsi="Times New Roman" w:cs="Times New Roman"/>
          <w:sz w:val="28"/>
          <w:szCs w:val="28"/>
        </w:rPr>
        <w:t xml:space="preserve">, проверив наличие всех необходимых реквизитов, направляют их в </w:t>
      </w:r>
      <w:r>
        <w:rPr>
          <w:rFonts w:ascii="Times New Roman" w:hAnsi="Times New Roman" w:cs="Times New Roman"/>
          <w:bCs/>
          <w:sz w:val="28"/>
          <w:szCs w:val="28"/>
        </w:rPr>
        <w:t>базовые территориальные избирательные комиссии</w:t>
      </w:r>
      <w:r>
        <w:rPr>
          <w:rFonts w:ascii="Times New Roman" w:hAnsi="Times New Roman" w:cs="Times New Roman"/>
          <w:sz w:val="28"/>
          <w:szCs w:val="28"/>
        </w:rPr>
        <w:t>.</w:t>
      </w:r>
    </w:p>
    <w:p w:rsidR="00D974F3" w:rsidRDefault="00D974F3" w:rsidP="00D974F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Конкурсные комиссии базовых</w:t>
      </w:r>
      <w:r>
        <w:rPr>
          <w:rFonts w:ascii="Times New Roman" w:hAnsi="Times New Roman" w:cs="Times New Roman"/>
          <w:bCs/>
          <w:sz w:val="28"/>
          <w:szCs w:val="28"/>
        </w:rPr>
        <w:t xml:space="preserve"> </w:t>
      </w:r>
      <w:r>
        <w:rPr>
          <w:rFonts w:ascii="Times New Roman" w:hAnsi="Times New Roman" w:cs="Times New Roman"/>
          <w:sz w:val="28"/>
          <w:szCs w:val="28"/>
        </w:rPr>
        <w:t>территориальных избирательных комиссий (далее – конкурсные комиссии базовых ТИК), в состав которых входят председатели комиссий, представители районных, городских отделов образования, специалисты по работе с молодежью, оценивают представленные работы.</w:t>
      </w:r>
    </w:p>
    <w:p w:rsidR="00D974F3" w:rsidRDefault="00D974F3" w:rsidP="00D974F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целью предотвращения попадания в число призеров конкурса работ, заимствованных (полностью, либо частично) из конкурсных работ предыдущих лет либо из других источников, проводится их проверка на </w:t>
      </w:r>
      <w:r>
        <w:rPr>
          <w:rFonts w:ascii="Times New Roman" w:hAnsi="Times New Roman" w:cs="Times New Roman"/>
          <w:sz w:val="28"/>
          <w:szCs w:val="28"/>
        </w:rPr>
        <w:lastRenderedPageBreak/>
        <w:t>выявление случаев плагиата с использованием сети Интернет и тематических сборников Избирательной комиссии Воронежской области, в которых публикуются призовые работы Конкурса прошлых лет. С целью учёта мнения конкурсных комиссий базовых</w:t>
      </w:r>
      <w:r>
        <w:rPr>
          <w:rFonts w:ascii="Times New Roman" w:hAnsi="Times New Roman" w:cs="Times New Roman"/>
          <w:b/>
          <w:bCs/>
          <w:sz w:val="28"/>
          <w:szCs w:val="28"/>
        </w:rPr>
        <w:t xml:space="preserve"> </w:t>
      </w:r>
      <w:r>
        <w:rPr>
          <w:rFonts w:ascii="Times New Roman" w:hAnsi="Times New Roman" w:cs="Times New Roman"/>
          <w:sz w:val="28"/>
          <w:szCs w:val="28"/>
        </w:rPr>
        <w:t>ТИК, проводимая оценка содержания и качества исполнения конкурсных работ предусматривает распределение призовых мест (1, 2 и 3 место) между конкурсантами.</w:t>
      </w:r>
    </w:p>
    <w:p w:rsidR="00D974F3" w:rsidRDefault="00D974F3" w:rsidP="00D974F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конкурсных комиссий базовых ТИК по итогам второго этапа не является причиной отказа какому–либо конкурсанту в дальнейшем участии в Конкурсе и носит рекомендательный характер для конкурсной комиссии Избирательной комиссии Воронежской области.</w:t>
      </w:r>
    </w:p>
    <w:p w:rsidR="00D974F3" w:rsidRDefault="00D974F3" w:rsidP="00D974F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третьем этапе базовые территориальные избирательные комиссии направляют до 01</w:t>
      </w:r>
      <w:r>
        <w:rPr>
          <w:rFonts w:ascii="Times New Roman" w:hAnsi="Times New Roman" w:cs="Times New Roman"/>
          <w:sz w:val="28"/>
          <w:szCs w:val="28"/>
          <w:lang w:val="en-US"/>
        </w:rPr>
        <w:t> </w:t>
      </w:r>
      <w:r>
        <w:rPr>
          <w:rFonts w:ascii="Times New Roman" w:hAnsi="Times New Roman" w:cs="Times New Roman"/>
          <w:sz w:val="28"/>
          <w:szCs w:val="28"/>
        </w:rPr>
        <w:t>июня</w:t>
      </w:r>
      <w:r>
        <w:rPr>
          <w:rFonts w:ascii="Times New Roman" w:hAnsi="Times New Roman" w:cs="Times New Roman"/>
          <w:sz w:val="28"/>
          <w:szCs w:val="28"/>
          <w:lang w:val="en-US"/>
        </w:rPr>
        <w:t> </w:t>
      </w:r>
      <w:r>
        <w:rPr>
          <w:rFonts w:ascii="Times New Roman" w:hAnsi="Times New Roman" w:cs="Times New Roman"/>
          <w:sz w:val="28"/>
          <w:szCs w:val="28"/>
        </w:rPr>
        <w:t>2018</w:t>
      </w:r>
      <w:r>
        <w:rPr>
          <w:rFonts w:ascii="Times New Roman" w:hAnsi="Times New Roman" w:cs="Times New Roman"/>
          <w:sz w:val="28"/>
          <w:szCs w:val="28"/>
          <w:lang w:val="en-US"/>
        </w:rPr>
        <w:t> </w:t>
      </w:r>
      <w:r>
        <w:rPr>
          <w:rFonts w:ascii="Times New Roman" w:hAnsi="Times New Roman" w:cs="Times New Roman"/>
          <w:sz w:val="28"/>
          <w:szCs w:val="28"/>
        </w:rPr>
        <w:t xml:space="preserve">года в Избирательную комиссию Воронежской области конкурсные работы </w:t>
      </w:r>
      <w:r>
        <w:rPr>
          <w:rFonts w:ascii="Times New Roman" w:hAnsi="Times New Roman" w:cs="Times New Roman"/>
          <w:b/>
          <w:i/>
          <w:sz w:val="28"/>
          <w:szCs w:val="28"/>
        </w:rPr>
        <w:t>(все)</w:t>
      </w:r>
      <w:r>
        <w:rPr>
          <w:rFonts w:ascii="Times New Roman" w:hAnsi="Times New Roman" w:cs="Times New Roman"/>
          <w:sz w:val="28"/>
          <w:szCs w:val="28"/>
        </w:rPr>
        <w:t xml:space="preserve"> с сопроводительным письмом, содержащим информацию об итогах второго этапа Конкурса, для рассмотрения и оценки конкурсной комиссией Избирательной комиссией Воронежской области.</w:t>
      </w:r>
    </w:p>
    <w:p w:rsidR="00D974F3" w:rsidRDefault="00D974F3" w:rsidP="00D974F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Сочинение должно представлять собой грамотное, актуальное изложение </w:t>
      </w:r>
      <w:r>
        <w:rPr>
          <w:rFonts w:ascii="Times New Roman" w:hAnsi="Times New Roman" w:cs="Times New Roman"/>
          <w:bCs/>
          <w:sz w:val="28"/>
          <w:szCs w:val="28"/>
        </w:rPr>
        <w:t>по теме конкурса</w:t>
      </w:r>
      <w:r>
        <w:rPr>
          <w:rFonts w:ascii="Times New Roman" w:hAnsi="Times New Roman" w:cs="Times New Roman"/>
          <w:sz w:val="28"/>
          <w:szCs w:val="28"/>
        </w:rPr>
        <w:t>, содержать обоснованные выводы, а также отражать точку зрения автора, быть подкреплено примерами из личного опыта и повседневной жизни, содержать идеи, предложения учащегося по решению затронутой проблемы.</w:t>
      </w:r>
    </w:p>
    <w:p w:rsidR="00D974F3" w:rsidRDefault="00D974F3" w:rsidP="00D974F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Допускается использование стихотворной формы.</w:t>
      </w:r>
    </w:p>
    <w:p w:rsidR="00D974F3" w:rsidRDefault="00D974F3" w:rsidP="00D974F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Обязательным условием является оформление сносок всякий раз, когда автор ссылается на дополнительный источник информации или цитирует других авторов, при этом допускается использование </w:t>
      </w:r>
      <w:proofErr w:type="gramStart"/>
      <w:r>
        <w:rPr>
          <w:rFonts w:ascii="Times New Roman" w:hAnsi="Times New Roman" w:cs="Times New Roman"/>
          <w:sz w:val="28"/>
          <w:szCs w:val="28"/>
        </w:rPr>
        <w:t>Интернет–источников</w:t>
      </w:r>
      <w:proofErr w:type="gramEnd"/>
      <w:r>
        <w:rPr>
          <w:rFonts w:ascii="Times New Roman" w:hAnsi="Times New Roman" w:cs="Times New Roman"/>
          <w:sz w:val="28"/>
          <w:szCs w:val="28"/>
        </w:rPr>
        <w:t xml:space="preserve"> со ссылкой на соответствующий сайт. В противном случае такие работы расцениваются Комиссией как нарушающие авторские права и по ее решению могут быть отклонены. Не рекомендуется часто прибегать к цитированию или использовать заимствование целых отрывков из работ других авторов, поскольку Комиссия оценивает в первую очередь индивидуальное творчество.</w:t>
      </w:r>
    </w:p>
    <w:p w:rsidR="00D974F3" w:rsidRDefault="00D974F3" w:rsidP="00D974F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при оценке работы учитываются:</w:t>
      </w:r>
    </w:p>
    <w:p w:rsidR="00D974F3" w:rsidRDefault="00D974F3" w:rsidP="00D974F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соответствие теме сочинения;</w:t>
      </w:r>
    </w:p>
    <w:p w:rsidR="00D974F3" w:rsidRDefault="00D974F3" w:rsidP="00D974F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наличие авторской идеи, ее оригинальность и новизна;</w:t>
      </w:r>
    </w:p>
    <w:p w:rsidR="00D974F3" w:rsidRDefault="00D974F3" w:rsidP="00D974F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логика автора, его последовательность;</w:t>
      </w:r>
    </w:p>
    <w:p w:rsidR="00D974F3" w:rsidRDefault="00D974F3" w:rsidP="00D974F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структура сочинения;</w:t>
      </w:r>
    </w:p>
    <w:p w:rsidR="00D974F3" w:rsidRDefault="00D974F3" w:rsidP="00D974F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грамотность автора: наличие грамматических, орфографических, синтаксических, пунктуационных, стилистических и фактических ошибок;</w:t>
      </w:r>
    </w:p>
    <w:p w:rsidR="00D974F3" w:rsidRDefault="00D974F3" w:rsidP="00D974F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уровень исполнения работы: использование сложных структур и предложений, общественно-политической лексики и терминологии;</w:t>
      </w:r>
    </w:p>
    <w:p w:rsidR="00D974F3" w:rsidRDefault="00D974F3" w:rsidP="00D974F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стиль изложения, творческий почерк автора;</w:t>
      </w:r>
    </w:p>
    <w:p w:rsidR="00D974F3" w:rsidRDefault="00D974F3" w:rsidP="00D974F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творческий подход и креативность автора;</w:t>
      </w:r>
    </w:p>
    <w:p w:rsidR="00D974F3" w:rsidRDefault="00D974F3" w:rsidP="00D974F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умение работать с источниками и литературой;</w:t>
      </w:r>
    </w:p>
    <w:p w:rsidR="00D974F3" w:rsidRDefault="00D974F3" w:rsidP="00D974F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оформление работы и др.</w:t>
      </w:r>
    </w:p>
    <w:p w:rsidR="00D974F3" w:rsidRDefault="00D974F3" w:rsidP="00D974F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2.4. Объем сочинения не должен превышать 10 листов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К работе могут быть приложены плакаты, рисунки, которые должны быть сложены так, чтобы соответствовать формату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w:t>
      </w:r>
    </w:p>
    <w:p w:rsidR="00D974F3" w:rsidRDefault="00D974F3" w:rsidP="00D974F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На титульном листе работы должно быть указано наименование учебного заведения, почтовый адрес учебного заведения, тема, данные об авторе (фамилия, имя, отчество, класс, курс), а также должна быть приложена </w:t>
      </w:r>
      <w:r>
        <w:rPr>
          <w:rFonts w:ascii="Times New Roman" w:hAnsi="Times New Roman" w:cs="Times New Roman"/>
          <w:bCs/>
          <w:sz w:val="28"/>
          <w:szCs w:val="28"/>
        </w:rPr>
        <w:t>цветная фотография автора</w:t>
      </w:r>
      <w:r>
        <w:rPr>
          <w:rFonts w:ascii="Times New Roman" w:hAnsi="Times New Roman" w:cs="Times New Roman"/>
          <w:sz w:val="28"/>
          <w:szCs w:val="28"/>
        </w:rPr>
        <w:t xml:space="preserve"> (в электронном виде). На последнем листе необходимо указать дополнительные сведения об авторе (его почтовый индекс, домашний адрес, номер контактного телефона).</w:t>
      </w:r>
    </w:p>
    <w:p w:rsidR="00D974F3" w:rsidRDefault="00D974F3" w:rsidP="00D974F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В случае представления работ с нарушением настоящего Положения, Комиссия имеет право отклонить эти работы.</w:t>
      </w:r>
    </w:p>
    <w:p w:rsidR="00D974F3" w:rsidRDefault="00D974F3" w:rsidP="00D974F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Присланные на Конкурс работы не возвращаются, рецензии авторам не выдаются. Комиссия оставляет за собой право использовать лучшие работы для мероприятий по повышению уровня правовой культуры избирателей.</w:t>
      </w:r>
    </w:p>
    <w:p w:rsidR="00D974F3" w:rsidRDefault="00D974F3" w:rsidP="00D974F3">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3. Порядок проведения конкурса</w:t>
      </w:r>
    </w:p>
    <w:p w:rsidR="00D974F3" w:rsidRDefault="00D974F3" w:rsidP="00D974F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Для подведения итогов Конкурса создается Комиссия, в состав которой входят члены Избирательной комиссии Воронежской области, сотрудники аппарата, председатели территориальных избирательных комиссий, специалисты в области избирательного права (по согласованию) и специалисты департамента образования, науки и молодежной политики области (по согласованию).</w:t>
      </w:r>
    </w:p>
    <w:p w:rsidR="00D974F3" w:rsidRDefault="00D974F3" w:rsidP="00D974F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Отбор лучших сочинений проводится Комиссией, которая рассматривает и оценивает работы не позднее 15 июня 2018 года.</w:t>
      </w:r>
    </w:p>
    <w:p w:rsidR="00D974F3" w:rsidRDefault="00D974F3" w:rsidP="00D974F3">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4. Подведение итогов конкурса</w:t>
      </w:r>
    </w:p>
    <w:p w:rsidR="00D974F3" w:rsidRDefault="00D974F3" w:rsidP="00D974F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Комиссия подводит итоги и путем открытого голосования определяет победителей Конкурса, исходя из количества присуждаемых призов (сувениров). Решение Комиссии принимается простым большинством голосов от числа её членов, присутствующих на заседании. При равенстве голосов голос председателя Комиссии является решающим. В случае если представленная на Конкурс работа, по мнению Комиссии, не соответствует занимаемому призовому месту, Комиссия вправе принять решение по присуждению диплома без ценного подарка.</w:t>
      </w:r>
    </w:p>
    <w:p w:rsidR="00D974F3" w:rsidRDefault="00D974F3" w:rsidP="00D974F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На основании решения Комиссии Избирательная комиссия Воронежской области своим решением по итогам Конкурса присуждает:</w:t>
      </w:r>
    </w:p>
    <w:p w:rsidR="00D974F3" w:rsidRDefault="00D974F3" w:rsidP="00D974F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одно первое место;</w:t>
      </w:r>
    </w:p>
    <w:p w:rsidR="00D974F3" w:rsidRDefault="00D974F3" w:rsidP="00D974F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два вторых места;</w:t>
      </w:r>
    </w:p>
    <w:p w:rsidR="00D974F3" w:rsidRDefault="00D974F3" w:rsidP="00D974F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три третьих места;</w:t>
      </w:r>
    </w:p>
    <w:p w:rsidR="00D974F3" w:rsidRDefault="00D974F3" w:rsidP="00D974F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 пяти поощрительных номинаций.</w:t>
      </w:r>
    </w:p>
    <w:p w:rsidR="00D974F3" w:rsidRDefault="00D974F3" w:rsidP="00D974F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победителям вручаются дипломы. По решению Комиссии участникам Конкурса присуждаются поощрительные призы (сувениры) с вручением благодарственных писем.</w:t>
      </w:r>
    </w:p>
    <w:p w:rsidR="00D974F3" w:rsidRDefault="00D974F3" w:rsidP="00D974F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Решение Избирательной комиссии Воронежской области о результатах Конкурса направляется территориальным избирательным </w:t>
      </w:r>
      <w:r>
        <w:rPr>
          <w:rFonts w:ascii="Times New Roman" w:hAnsi="Times New Roman" w:cs="Times New Roman"/>
          <w:sz w:val="28"/>
          <w:szCs w:val="28"/>
        </w:rPr>
        <w:lastRenderedPageBreak/>
        <w:t>комиссиям, авторам работ, признанных лучшими, и администрациям соответствующих учебных заведений.</w:t>
      </w:r>
    </w:p>
    <w:p w:rsidR="00D974F3" w:rsidRDefault="00D974F3" w:rsidP="00D974F3">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5. Награждение победителей Конкурса</w:t>
      </w:r>
    </w:p>
    <w:p w:rsidR="00D974F3" w:rsidRDefault="00D974F3" w:rsidP="00D974F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 Вручение сувенирной продукции, дипломов и благодарственных писем победителям Конкурса производится в торжественной обстановке в присутствии членов Избирательной комиссии Воронежской области, организаторов Конкурса и средств массовой информации.</w:t>
      </w:r>
    </w:p>
    <w:p w:rsidR="00D974F3" w:rsidRDefault="00D974F3" w:rsidP="00D974F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 Победители Конкурса заблаговременно извещаются о дате, времени и месте проведения церемонии награждения.</w:t>
      </w:r>
    </w:p>
    <w:p w:rsidR="00D974F3" w:rsidRDefault="00D974F3" w:rsidP="00D974F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В случае невозможности прибытия победителя Конкурса на торжественную церемонию причитающаяся ему сувенирная продукция, диплом или благодарственное письмо передаются для вручения через представителя соответствующей территориальной избирательной комиссии.</w:t>
      </w:r>
    </w:p>
    <w:p w:rsidR="00D974F3" w:rsidRDefault="00D974F3" w:rsidP="00D974F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После подведения итогов Конкурса Избирательная комиссия Воронежской области размещает </w:t>
      </w:r>
      <w:r>
        <w:rPr>
          <w:rFonts w:ascii="Times New Roman" w:hAnsi="Times New Roman" w:cs="Times New Roman"/>
          <w:spacing w:val="1"/>
          <w:sz w:val="28"/>
          <w:szCs w:val="28"/>
        </w:rPr>
        <w:t xml:space="preserve">работы дипломантов Конкурса </w:t>
      </w:r>
      <w:r>
        <w:rPr>
          <w:rFonts w:ascii="Times New Roman" w:hAnsi="Times New Roman" w:cs="Times New Roman"/>
          <w:sz w:val="28"/>
          <w:szCs w:val="28"/>
        </w:rPr>
        <w:t>на официальном сайте Избирательной комиссии Воронежской области в сети Интернет.</w:t>
      </w:r>
    </w:p>
    <w:p w:rsidR="00D974F3" w:rsidRDefault="00D974F3" w:rsidP="00D974F3">
      <w:pPr>
        <w:shd w:val="clear" w:color="auto" w:fill="FFFFFF"/>
        <w:spacing w:after="0" w:line="240" w:lineRule="auto"/>
        <w:ind w:firstLine="709"/>
        <w:jc w:val="both"/>
        <w:rPr>
          <w:rFonts w:ascii="Times New Roman" w:hAnsi="Times New Roman" w:cs="Times New Roman"/>
          <w:sz w:val="28"/>
          <w:szCs w:val="28"/>
        </w:rPr>
      </w:pPr>
    </w:p>
    <w:p w:rsidR="00D974F3" w:rsidRDefault="00D974F3" w:rsidP="00D974F3">
      <w:pPr>
        <w:spacing w:after="0" w:line="240" w:lineRule="auto"/>
        <w:rPr>
          <w:rFonts w:ascii="Times New Roman" w:hAnsi="Times New Roman" w:cs="Times New Roman"/>
          <w:sz w:val="28"/>
          <w:szCs w:val="28"/>
        </w:rPr>
      </w:pPr>
    </w:p>
    <w:p w:rsidR="00D974F3" w:rsidRDefault="00D974F3" w:rsidP="00D974F3">
      <w:pPr>
        <w:spacing w:after="0" w:line="240" w:lineRule="auto"/>
        <w:jc w:val="both"/>
        <w:rPr>
          <w:rFonts w:ascii="Times New Roman" w:hAnsi="Times New Roman" w:cs="Times New Roman"/>
          <w:sz w:val="28"/>
          <w:szCs w:val="28"/>
        </w:rPr>
      </w:pP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CCC"/>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935646"/>
    <w:rsid w:val="00941D02"/>
    <w:rsid w:val="00950836"/>
    <w:rsid w:val="0095747A"/>
    <w:rsid w:val="00962F7F"/>
    <w:rsid w:val="00964CCC"/>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E1B28"/>
    <w:rsid w:val="00AF0974"/>
    <w:rsid w:val="00AF1714"/>
    <w:rsid w:val="00AF5E46"/>
    <w:rsid w:val="00B13732"/>
    <w:rsid w:val="00B232B3"/>
    <w:rsid w:val="00B23CE8"/>
    <w:rsid w:val="00B31690"/>
    <w:rsid w:val="00B337D4"/>
    <w:rsid w:val="00B35EAD"/>
    <w:rsid w:val="00B366F7"/>
    <w:rsid w:val="00B47303"/>
    <w:rsid w:val="00B56EF4"/>
    <w:rsid w:val="00B87D3A"/>
    <w:rsid w:val="00B95A3D"/>
    <w:rsid w:val="00BA1AF8"/>
    <w:rsid w:val="00BA56E2"/>
    <w:rsid w:val="00BB6C3F"/>
    <w:rsid w:val="00BC1956"/>
    <w:rsid w:val="00BC5E0E"/>
    <w:rsid w:val="00C12C96"/>
    <w:rsid w:val="00C21E79"/>
    <w:rsid w:val="00C234F5"/>
    <w:rsid w:val="00C24D7B"/>
    <w:rsid w:val="00C27587"/>
    <w:rsid w:val="00C32BBB"/>
    <w:rsid w:val="00C42B3F"/>
    <w:rsid w:val="00C9106D"/>
    <w:rsid w:val="00C97B65"/>
    <w:rsid w:val="00CA1546"/>
    <w:rsid w:val="00CA305A"/>
    <w:rsid w:val="00CA5811"/>
    <w:rsid w:val="00CB3870"/>
    <w:rsid w:val="00CC0990"/>
    <w:rsid w:val="00CC33BD"/>
    <w:rsid w:val="00CC4555"/>
    <w:rsid w:val="00CE4132"/>
    <w:rsid w:val="00D0130A"/>
    <w:rsid w:val="00D24CE2"/>
    <w:rsid w:val="00D63E4B"/>
    <w:rsid w:val="00D820E5"/>
    <w:rsid w:val="00D974F3"/>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4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4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10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1256</Words>
  <Characters>7163</Characters>
  <Application>Microsoft Office Word</Application>
  <DocSecurity>0</DocSecurity>
  <Lines>59</Lines>
  <Paragraphs>16</Paragraphs>
  <ScaleCrop>false</ScaleCrop>
  <Company>SPecialiST RePack</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2018-04-26T12:35:00Z</dcterms:created>
  <dcterms:modified xsi:type="dcterms:W3CDTF">2018-04-26T12:36:00Z</dcterms:modified>
</cp:coreProperties>
</file>