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30" w:rsidRDefault="006D005D" w:rsidP="006D005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9D5C30">
        <w:rPr>
          <w:sz w:val="28"/>
          <w:szCs w:val="28"/>
        </w:rPr>
        <w:t xml:space="preserve"> 07 октября по 06 ноября 2015 года по адресу: проспект Революции, 33, г. Воронеж, 394000, проводится прием заявлений от субъектов малого и среднего предпринимательства для предоставления субсидий из областного бюджета на условиях, установленных Порядком предоставления субсидий из областного бюджета субъектам малого и среднего предпринимательства в рамках государственной программы Воронежской области «Экономическое развитие и инновационная экономика», в том числе участникам</w:t>
      </w:r>
      <w:proofErr w:type="gramEnd"/>
      <w:r w:rsidR="009D5C30">
        <w:rPr>
          <w:sz w:val="28"/>
          <w:szCs w:val="28"/>
        </w:rPr>
        <w:t xml:space="preserve"> </w:t>
      </w:r>
      <w:proofErr w:type="gramStart"/>
      <w:r w:rsidR="009D5C30">
        <w:rPr>
          <w:sz w:val="28"/>
          <w:szCs w:val="28"/>
        </w:rPr>
        <w:t>инновационных</w:t>
      </w:r>
      <w:proofErr w:type="gramEnd"/>
      <w:r w:rsidR="009D5C30">
        <w:rPr>
          <w:sz w:val="28"/>
          <w:szCs w:val="28"/>
        </w:rPr>
        <w:t xml:space="preserve"> территориальных кластеров на компенсацию части затрат, связанных с приобретением оборудования в целях создания и (или) развития, и (или) модернизации производства товаров, утвержденным постановлением правительства Воронежской области от 22.09.2015 № 752.</w:t>
      </w:r>
    </w:p>
    <w:p w:rsidR="009D5C30" w:rsidRDefault="009D5C30" w:rsidP="009D5C3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извещение и другие документы о проведении конкурсного отбора размещены на странице департамента промышленности официального Портала Воронежской области в сети Интернет - 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govvrn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D5C30" w:rsidRDefault="009D5C30" w:rsidP="009D5C30">
      <w:pPr>
        <w:spacing w:after="24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проведению конкурсного отбора и информацию о требованиях к предоставляемым документам можно получить в ГБУ Воронежской области «Центр кластерного развития»,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оронеж, пл.Ленина, д.6а, тел. 212-75-05 или на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cluster</w:t>
        </w:r>
        <w:r>
          <w:rPr>
            <w:rStyle w:val="a3"/>
            <w:sz w:val="28"/>
            <w:szCs w:val="28"/>
          </w:rPr>
          <w:t>36.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в департаменте промышленности Воронежской области, г.Воронеж,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Революции, д.33,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608, тел. 212-75-64.</w:t>
      </w:r>
    </w:p>
    <w:p w:rsidR="009B1891" w:rsidRDefault="009B1891"/>
    <w:sectPr w:rsidR="009B1891" w:rsidSect="009B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5C30"/>
    <w:rsid w:val="001B2C2B"/>
    <w:rsid w:val="002564BD"/>
    <w:rsid w:val="006D005D"/>
    <w:rsid w:val="009B1891"/>
    <w:rsid w:val="009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C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uster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2015-10-12T12:06:00Z</dcterms:created>
  <dcterms:modified xsi:type="dcterms:W3CDTF">2015-10-21T13:36:00Z</dcterms:modified>
</cp:coreProperties>
</file>