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5E" w:rsidRDefault="00E87D5E" w:rsidP="006D7559">
      <w:pPr>
        <w:jc w:val="right"/>
      </w:pPr>
      <w:r>
        <w:rPr>
          <w:b/>
          <w:noProof/>
          <w:sz w:val="28"/>
          <w:szCs w:val="28"/>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-31750</wp:posOffset>
            </wp:positionV>
            <wp:extent cx="571500" cy="688340"/>
            <wp:effectExtent l="19050" t="0" r="0" b="0"/>
            <wp:wrapNone/>
            <wp:docPr id="1"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без вольной части"/>
                    <pic:cNvPicPr>
                      <a:picLocks noChangeAspect="1" noChangeArrowheads="1"/>
                    </pic:cNvPicPr>
                  </pic:nvPicPr>
                  <pic:blipFill>
                    <a:blip r:embed="rId6" cstate="print">
                      <a:lum bright="6000"/>
                    </a:blip>
                    <a:srcRect l="5396" t="31657" r="15033"/>
                    <a:stretch>
                      <a:fillRect/>
                    </a:stretch>
                  </pic:blipFill>
                  <pic:spPr bwMode="auto">
                    <a:xfrm>
                      <a:off x="0" y="0"/>
                      <a:ext cx="571500" cy="688340"/>
                    </a:xfrm>
                    <a:prstGeom prst="rect">
                      <a:avLst/>
                    </a:prstGeom>
                    <a:noFill/>
                  </pic:spPr>
                </pic:pic>
              </a:graphicData>
            </a:graphic>
          </wp:anchor>
        </w:drawing>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A5150" w:rsidRPr="002A5150" w:rsidTr="009C239D">
        <w:trPr>
          <w:cantSplit/>
          <w:trHeight w:val="167"/>
        </w:trPr>
        <w:tc>
          <w:tcPr>
            <w:tcW w:w="9356" w:type="dxa"/>
            <w:tcBorders>
              <w:top w:val="single" w:sz="4" w:space="0" w:color="FFFFFF"/>
              <w:left w:val="single" w:sz="4" w:space="0" w:color="FFFFFF"/>
              <w:bottom w:val="single" w:sz="4" w:space="0" w:color="FFFFFF"/>
              <w:right w:val="single" w:sz="4" w:space="0" w:color="FFFFFF"/>
            </w:tcBorders>
          </w:tcPr>
          <w:p w:rsidR="002A5150" w:rsidRPr="002A5150" w:rsidRDefault="002A5150" w:rsidP="009C239D">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A5150" w:rsidRPr="002A5150" w:rsidTr="009C239D">
              <w:trPr>
                <w:cantSplit/>
                <w:trHeight w:val="167"/>
              </w:trPr>
              <w:tc>
                <w:tcPr>
                  <w:tcW w:w="9356" w:type="dxa"/>
                  <w:tcBorders>
                    <w:top w:val="single" w:sz="4" w:space="0" w:color="FFFFFF"/>
                    <w:left w:val="single" w:sz="4" w:space="0" w:color="FFFFFF"/>
                    <w:bottom w:val="single" w:sz="4" w:space="0" w:color="FFFFFF"/>
                    <w:right w:val="single" w:sz="4" w:space="0" w:color="FFFFFF"/>
                  </w:tcBorders>
                </w:tcPr>
                <w:p w:rsidR="002A5150" w:rsidRPr="002A5150" w:rsidRDefault="002A5150" w:rsidP="009C239D">
                  <w:pPr>
                    <w:pStyle w:val="33"/>
                    <w:jc w:val="center"/>
                    <w:rPr>
                      <w:b/>
                      <w:sz w:val="28"/>
                      <w:szCs w:val="28"/>
                    </w:rPr>
                  </w:pPr>
                  <w:r w:rsidRPr="002A5150">
                    <w:rPr>
                      <w:b/>
                      <w:sz w:val="28"/>
                      <w:szCs w:val="28"/>
                    </w:rPr>
                    <w:t xml:space="preserve">РЕВИЗИОННАЯ КОМИССИЯ </w:t>
                  </w:r>
                </w:p>
                <w:p w:rsidR="002A5150" w:rsidRPr="002A5150" w:rsidRDefault="002A5150" w:rsidP="009C239D">
                  <w:pPr>
                    <w:pStyle w:val="33"/>
                    <w:ind w:left="-108"/>
                    <w:jc w:val="center"/>
                    <w:rPr>
                      <w:b/>
                      <w:sz w:val="28"/>
                      <w:szCs w:val="28"/>
                    </w:rPr>
                  </w:pPr>
                  <w:r w:rsidRPr="002A5150">
                    <w:rPr>
                      <w:b/>
                      <w:sz w:val="28"/>
                      <w:szCs w:val="28"/>
                    </w:rPr>
                    <w:t xml:space="preserve">НОВОХОПЕРСКОГО МУНИЦИПАЛЬНОГО РАЙОНА  </w:t>
                  </w:r>
                </w:p>
                <w:p w:rsidR="002A5150" w:rsidRPr="002A5150" w:rsidRDefault="002A5150" w:rsidP="009C239D">
                  <w:pPr>
                    <w:pStyle w:val="33"/>
                    <w:jc w:val="center"/>
                    <w:rPr>
                      <w:b/>
                      <w:sz w:val="28"/>
                      <w:szCs w:val="28"/>
                    </w:rPr>
                  </w:pPr>
                  <w:r w:rsidRPr="002A5150">
                    <w:rPr>
                      <w:b/>
                      <w:sz w:val="28"/>
                      <w:szCs w:val="28"/>
                    </w:rPr>
                    <w:t>ВОРОНЕЖСКОЙ  ОБЛАСТИ</w:t>
                  </w:r>
                </w:p>
                <w:p w:rsidR="002A5150" w:rsidRPr="002A5150" w:rsidRDefault="002A5150" w:rsidP="009C239D">
                  <w:pPr>
                    <w:pStyle w:val="33"/>
                    <w:jc w:val="center"/>
                    <w:rPr>
                      <w:b/>
                    </w:rPr>
                  </w:pPr>
                  <w:proofErr w:type="gramStart"/>
                  <w:r w:rsidRPr="002A5150">
                    <w:rPr>
                      <w:sz w:val="24"/>
                    </w:rPr>
                    <w:t>397400,  г.Новохоперск</w:t>
                  </w:r>
                  <w:proofErr w:type="gramEnd"/>
                  <w:r w:rsidRPr="002A5150">
                    <w:rPr>
                      <w:sz w:val="24"/>
                    </w:rPr>
                    <w:t>, ул. Советская, 26, тел:(47353) 3-19-03</w:t>
                  </w:r>
                </w:p>
                <w:tbl>
                  <w:tblPr>
                    <w:tblW w:w="9248" w:type="dxa"/>
                    <w:tblLayout w:type="fixed"/>
                    <w:tblCellMar>
                      <w:left w:w="70" w:type="dxa"/>
                      <w:right w:w="70" w:type="dxa"/>
                    </w:tblCellMar>
                    <w:tblLook w:val="0000" w:firstRow="0" w:lastRow="0" w:firstColumn="0" w:lastColumn="0" w:noHBand="0" w:noVBand="0"/>
                  </w:tblPr>
                  <w:tblGrid>
                    <w:gridCol w:w="9248"/>
                  </w:tblGrid>
                  <w:tr w:rsidR="002A5150" w:rsidRPr="002A5150" w:rsidTr="009C239D">
                    <w:trPr>
                      <w:trHeight w:val="25"/>
                    </w:trPr>
                    <w:tc>
                      <w:tcPr>
                        <w:tcW w:w="9248" w:type="dxa"/>
                        <w:tcBorders>
                          <w:top w:val="double" w:sz="18" w:space="0" w:color="auto"/>
                        </w:tcBorders>
                      </w:tcPr>
                      <w:p w:rsidR="002A5150" w:rsidRPr="002A5150" w:rsidRDefault="002A5150" w:rsidP="002A5150">
                        <w:pPr>
                          <w:tabs>
                            <w:tab w:val="left" w:pos="72"/>
                          </w:tabs>
                          <w:spacing w:after="0" w:line="240" w:lineRule="auto"/>
                          <w:rPr>
                            <w:rFonts w:ascii="Times New Roman" w:hAnsi="Times New Roman" w:cs="Times New Roman"/>
                            <w:b/>
                            <w:sz w:val="28"/>
                            <w:szCs w:val="28"/>
                          </w:rPr>
                        </w:pPr>
                      </w:p>
                    </w:tc>
                  </w:tr>
                </w:tbl>
                <w:p w:rsidR="002A5150" w:rsidRPr="002A5150" w:rsidRDefault="002A5150" w:rsidP="009C239D">
                  <w:pPr>
                    <w:rPr>
                      <w:rFonts w:ascii="Times New Roman" w:hAnsi="Times New Roman" w:cs="Times New Roman"/>
                    </w:rPr>
                  </w:pPr>
                </w:p>
              </w:tc>
            </w:tr>
          </w:tbl>
          <w:p w:rsidR="002A5150" w:rsidRPr="002A5150" w:rsidRDefault="002A5150" w:rsidP="009C239D">
            <w:pPr>
              <w:rPr>
                <w:rFonts w:ascii="Times New Roman" w:hAnsi="Times New Roman" w:cs="Times New Roman"/>
              </w:rPr>
            </w:pPr>
          </w:p>
        </w:tc>
      </w:tr>
    </w:tbl>
    <w:p w:rsidR="009529C1" w:rsidRPr="009529C1" w:rsidRDefault="009529C1" w:rsidP="009529C1">
      <w:pPr>
        <w:pStyle w:val="2"/>
        <w:spacing w:before="0" w:line="240" w:lineRule="auto"/>
        <w:jc w:val="center"/>
        <w:rPr>
          <w:rFonts w:ascii="Times New Roman" w:hAnsi="Times New Roman" w:cs="Times New Roman"/>
          <w:caps/>
          <w:color w:val="auto"/>
          <w:sz w:val="28"/>
          <w:szCs w:val="28"/>
        </w:rPr>
      </w:pPr>
      <w:r w:rsidRPr="009529C1">
        <w:rPr>
          <w:rFonts w:ascii="Times New Roman" w:hAnsi="Times New Roman" w:cs="Times New Roman"/>
          <w:caps/>
          <w:color w:val="auto"/>
          <w:sz w:val="28"/>
          <w:szCs w:val="28"/>
        </w:rPr>
        <w:t>информация</w:t>
      </w:r>
    </w:p>
    <w:p w:rsidR="009529C1" w:rsidRPr="004B7967" w:rsidRDefault="00D27697" w:rsidP="00E22980">
      <w:pPr>
        <w:spacing w:after="0" w:line="240" w:lineRule="auto"/>
        <w:jc w:val="center"/>
        <w:rPr>
          <w:rFonts w:ascii="Times New Roman" w:hAnsi="Times New Roman" w:cs="Times New Roman"/>
          <w:b/>
          <w:i/>
          <w:caps/>
          <w:sz w:val="28"/>
          <w:szCs w:val="28"/>
        </w:rPr>
      </w:pPr>
      <w:r w:rsidRPr="00E22980">
        <w:rPr>
          <w:rFonts w:ascii="Times New Roman" w:hAnsi="Times New Roman" w:cs="Times New Roman"/>
          <w:b/>
          <w:bCs/>
          <w:sz w:val="28"/>
          <w:szCs w:val="28"/>
        </w:rPr>
        <w:t xml:space="preserve">об основных итогах </w:t>
      </w:r>
      <w:r w:rsidR="004B7967" w:rsidRPr="004B7967">
        <w:rPr>
          <w:rFonts w:ascii="Times New Roman" w:hAnsi="Times New Roman" w:cs="Times New Roman"/>
          <w:b/>
          <w:bCs/>
          <w:sz w:val="28"/>
          <w:szCs w:val="28"/>
        </w:rPr>
        <w:t xml:space="preserve">проверки </w:t>
      </w:r>
      <w:r w:rsidR="004B7967" w:rsidRPr="004B7967">
        <w:rPr>
          <w:rFonts w:ascii="Times New Roman" w:hAnsi="Times New Roman" w:cs="Times New Roman"/>
          <w:b/>
          <w:sz w:val="28"/>
          <w:szCs w:val="28"/>
        </w:rPr>
        <w:t xml:space="preserve">законности, </w:t>
      </w:r>
      <w:r w:rsidR="004B7967" w:rsidRPr="004B7967">
        <w:rPr>
          <w:rFonts w:ascii="Times New Roman" w:hAnsi="Times New Roman" w:cs="Times New Roman"/>
          <w:b/>
          <w:spacing w:val="-4"/>
          <w:sz w:val="28"/>
          <w:szCs w:val="28"/>
        </w:rPr>
        <w:t xml:space="preserve">эффективности и целевого использования субсидий на выполнение муниципального задания, а также субсидий на иные цели </w:t>
      </w:r>
      <w:r w:rsidR="004B7967" w:rsidRPr="004B7967">
        <w:rPr>
          <w:rFonts w:ascii="Times New Roman" w:hAnsi="Times New Roman" w:cs="Times New Roman"/>
          <w:b/>
          <w:sz w:val="28"/>
          <w:szCs w:val="28"/>
        </w:rPr>
        <w:t>Муниципальным</w:t>
      </w:r>
      <w:r w:rsidR="004B7967" w:rsidRPr="004B7967">
        <w:rPr>
          <w:rFonts w:ascii="Times New Roman" w:hAnsi="Times New Roman" w:cs="Times New Roman"/>
          <w:b/>
          <w:bCs/>
          <w:sz w:val="28"/>
          <w:szCs w:val="28"/>
        </w:rPr>
        <w:t xml:space="preserve"> общеобразовательным учреждением Новохоперского муниципального района Воронежской области «</w:t>
      </w:r>
      <w:proofErr w:type="spellStart"/>
      <w:r w:rsidR="004B7967" w:rsidRPr="004B7967">
        <w:rPr>
          <w:rFonts w:ascii="Times New Roman" w:hAnsi="Times New Roman" w:cs="Times New Roman"/>
          <w:b/>
          <w:sz w:val="28"/>
          <w:szCs w:val="28"/>
        </w:rPr>
        <w:t>Новохоперская</w:t>
      </w:r>
      <w:proofErr w:type="spellEnd"/>
      <w:r w:rsidR="004B7967" w:rsidRPr="004B7967">
        <w:rPr>
          <w:rFonts w:ascii="Times New Roman" w:hAnsi="Times New Roman" w:cs="Times New Roman"/>
          <w:b/>
          <w:sz w:val="28"/>
          <w:szCs w:val="28"/>
        </w:rPr>
        <w:t xml:space="preserve"> гимназия №1</w:t>
      </w:r>
      <w:r w:rsidR="004B7967" w:rsidRPr="004B7967">
        <w:rPr>
          <w:rFonts w:ascii="Times New Roman" w:hAnsi="Times New Roman" w:cs="Times New Roman"/>
          <w:b/>
          <w:bCs/>
          <w:sz w:val="28"/>
          <w:szCs w:val="28"/>
        </w:rPr>
        <w:t>» за 2015 – 2016 годы</w:t>
      </w:r>
      <w:r w:rsidRPr="004B7967">
        <w:rPr>
          <w:rFonts w:ascii="Times New Roman" w:hAnsi="Times New Roman" w:cs="Times New Roman"/>
          <w:b/>
          <w:sz w:val="28"/>
          <w:szCs w:val="28"/>
        </w:rPr>
        <w:t>.</w:t>
      </w:r>
    </w:p>
    <w:p w:rsidR="004B7967" w:rsidRPr="004B7967" w:rsidRDefault="004B7967" w:rsidP="00E75D15">
      <w:pPr>
        <w:spacing w:before="120" w:after="0" w:line="288" w:lineRule="auto"/>
        <w:ind w:firstLine="709"/>
        <w:jc w:val="both"/>
        <w:rPr>
          <w:rFonts w:ascii="Times New Roman" w:hAnsi="Times New Roman" w:cs="Times New Roman"/>
          <w:sz w:val="28"/>
          <w:szCs w:val="28"/>
        </w:rPr>
      </w:pPr>
      <w:r w:rsidRPr="0046623F">
        <w:rPr>
          <w:rFonts w:ascii="Times New Roman" w:hAnsi="Times New Roman" w:cs="Times New Roman"/>
          <w:sz w:val="28"/>
          <w:szCs w:val="28"/>
        </w:rPr>
        <w:t>Ревизионная комиссия Новохоперского муниципального района Воронежской области в соответствии</w:t>
      </w:r>
      <w:r w:rsidRPr="00DE4C76">
        <w:rPr>
          <w:rFonts w:ascii="Times New Roman" w:hAnsi="Times New Roman" w:cs="Times New Roman"/>
          <w:sz w:val="28"/>
          <w:szCs w:val="28"/>
        </w:rPr>
        <w:t xml:space="preserve"> с </w:t>
      </w:r>
      <w:r w:rsidRPr="00DE4C76">
        <w:rPr>
          <w:rFonts w:ascii="Times New Roman" w:hAnsi="Times New Roman" w:cs="Times New Roman"/>
          <w:color w:val="000000"/>
          <w:sz w:val="28"/>
          <w:szCs w:val="28"/>
        </w:rPr>
        <w:t>п. 1</w:t>
      </w:r>
      <w:r>
        <w:rPr>
          <w:rFonts w:ascii="Times New Roman" w:hAnsi="Times New Roman" w:cs="Times New Roman"/>
          <w:color w:val="000000"/>
          <w:sz w:val="28"/>
          <w:szCs w:val="28"/>
        </w:rPr>
        <w:t>2</w:t>
      </w:r>
      <w:r w:rsidRPr="00DE4C76">
        <w:rPr>
          <w:rFonts w:ascii="Times New Roman" w:hAnsi="Times New Roman" w:cs="Times New Roman"/>
          <w:color w:val="000000"/>
          <w:sz w:val="28"/>
          <w:szCs w:val="28"/>
        </w:rPr>
        <w:t xml:space="preserve"> плана работы ревизионной комиссии Новохоперского муниципального района Воронежской области на 201</w:t>
      </w:r>
      <w:r>
        <w:rPr>
          <w:rFonts w:ascii="Times New Roman" w:hAnsi="Times New Roman" w:cs="Times New Roman"/>
          <w:color w:val="000000"/>
          <w:sz w:val="28"/>
          <w:szCs w:val="28"/>
        </w:rPr>
        <w:t>7</w:t>
      </w:r>
      <w:r w:rsidRPr="00DE4C76">
        <w:rPr>
          <w:rFonts w:ascii="Times New Roman" w:hAnsi="Times New Roman" w:cs="Times New Roman"/>
          <w:color w:val="000000"/>
          <w:sz w:val="28"/>
          <w:szCs w:val="28"/>
        </w:rPr>
        <w:t xml:space="preserve"> год</w:t>
      </w:r>
      <w:r w:rsidRPr="00DE4C76">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со </w:t>
      </w:r>
      <w:r w:rsidRPr="00AD2840">
        <w:rPr>
          <w:rFonts w:ascii="Times New Roman" w:hAnsi="Times New Roman" w:cs="Times New Roman"/>
          <w:sz w:val="28"/>
          <w:szCs w:val="28"/>
        </w:rPr>
        <w:t>старшим инспектором по осуществлению внутреннего муниципального финансового   контроля   администрации   муниципального  района</w:t>
      </w:r>
      <w:r w:rsidRPr="00DE4C76">
        <w:rPr>
          <w:rFonts w:ascii="Times New Roman" w:hAnsi="Times New Roman" w:cs="Times New Roman"/>
          <w:sz w:val="28"/>
          <w:szCs w:val="28"/>
        </w:rPr>
        <w:t xml:space="preserve"> </w:t>
      </w:r>
      <w:r>
        <w:rPr>
          <w:rFonts w:ascii="Times New Roman" w:hAnsi="Times New Roman" w:cs="Times New Roman"/>
          <w:sz w:val="28"/>
          <w:szCs w:val="28"/>
        </w:rPr>
        <w:t xml:space="preserve">в срок </w:t>
      </w:r>
      <w:r w:rsidRPr="00C83A29">
        <w:rPr>
          <w:rFonts w:ascii="Times New Roman" w:hAnsi="Times New Roman" w:cs="Times New Roman"/>
          <w:sz w:val="28"/>
          <w:szCs w:val="28"/>
        </w:rPr>
        <w:t xml:space="preserve">с </w:t>
      </w:r>
      <w:r>
        <w:rPr>
          <w:rFonts w:ascii="Times New Roman" w:hAnsi="Times New Roman" w:cs="Times New Roman"/>
          <w:sz w:val="28"/>
          <w:szCs w:val="28"/>
        </w:rPr>
        <w:t>20</w:t>
      </w:r>
      <w:r w:rsidRPr="00C83A29">
        <w:rPr>
          <w:rFonts w:ascii="Times New Roman" w:hAnsi="Times New Roman" w:cs="Times New Roman"/>
          <w:sz w:val="28"/>
          <w:szCs w:val="28"/>
        </w:rPr>
        <w:t xml:space="preserve"> </w:t>
      </w:r>
      <w:r>
        <w:rPr>
          <w:rFonts w:ascii="Times New Roman" w:hAnsi="Times New Roman" w:cs="Times New Roman"/>
          <w:sz w:val="28"/>
          <w:szCs w:val="28"/>
        </w:rPr>
        <w:t>февраля</w:t>
      </w:r>
      <w:r w:rsidRPr="00C83A29">
        <w:rPr>
          <w:rFonts w:ascii="Times New Roman" w:hAnsi="Times New Roman" w:cs="Times New Roman"/>
          <w:sz w:val="28"/>
          <w:szCs w:val="28"/>
        </w:rPr>
        <w:t xml:space="preserve"> 201</w:t>
      </w:r>
      <w:r>
        <w:rPr>
          <w:rFonts w:ascii="Times New Roman" w:hAnsi="Times New Roman" w:cs="Times New Roman"/>
          <w:sz w:val="28"/>
          <w:szCs w:val="28"/>
        </w:rPr>
        <w:t>7</w:t>
      </w:r>
      <w:r w:rsidRPr="00C83A29">
        <w:rPr>
          <w:rFonts w:ascii="Times New Roman" w:hAnsi="Times New Roman" w:cs="Times New Roman"/>
          <w:sz w:val="28"/>
          <w:szCs w:val="28"/>
        </w:rPr>
        <w:t xml:space="preserve"> года по </w:t>
      </w:r>
      <w:r>
        <w:rPr>
          <w:rFonts w:ascii="Times New Roman" w:hAnsi="Times New Roman" w:cs="Times New Roman"/>
          <w:sz w:val="28"/>
          <w:szCs w:val="28"/>
        </w:rPr>
        <w:t>31</w:t>
      </w:r>
      <w:r w:rsidRPr="00C83A29">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C83A29">
        <w:rPr>
          <w:rFonts w:ascii="Times New Roman" w:hAnsi="Times New Roman" w:cs="Times New Roman"/>
          <w:sz w:val="28"/>
          <w:szCs w:val="28"/>
        </w:rPr>
        <w:t>201</w:t>
      </w:r>
      <w:r>
        <w:rPr>
          <w:rFonts w:ascii="Times New Roman" w:hAnsi="Times New Roman" w:cs="Times New Roman"/>
          <w:sz w:val="28"/>
          <w:szCs w:val="28"/>
        </w:rPr>
        <w:t>7</w:t>
      </w:r>
      <w:r w:rsidRPr="00C83A29">
        <w:rPr>
          <w:rFonts w:ascii="Times New Roman" w:hAnsi="Times New Roman" w:cs="Times New Roman"/>
          <w:sz w:val="28"/>
          <w:szCs w:val="28"/>
        </w:rPr>
        <w:t xml:space="preserve"> года</w:t>
      </w:r>
      <w:r w:rsidRPr="00DE4C76">
        <w:rPr>
          <w:rFonts w:ascii="Times New Roman" w:hAnsi="Times New Roman" w:cs="Times New Roman"/>
          <w:sz w:val="28"/>
          <w:szCs w:val="28"/>
        </w:rPr>
        <w:t xml:space="preserve"> </w:t>
      </w:r>
      <w:r w:rsidRPr="00DE4C76">
        <w:rPr>
          <w:rFonts w:ascii="Times New Roman" w:hAnsi="Times New Roman" w:cs="Times New Roman"/>
          <w:sz w:val="28"/>
          <w:szCs w:val="28"/>
        </w:rPr>
        <w:t>провела контрольное мероприятие «</w:t>
      </w:r>
      <w:r w:rsidRPr="00C22DF2">
        <w:rPr>
          <w:rFonts w:ascii="Times New Roman" w:hAnsi="Times New Roman" w:cs="Times New Roman"/>
          <w:sz w:val="28"/>
          <w:szCs w:val="28"/>
        </w:rPr>
        <w:t xml:space="preserve">Проверка </w:t>
      </w:r>
      <w:r w:rsidRPr="003160C2">
        <w:rPr>
          <w:rFonts w:ascii="Times New Roman" w:eastAsia="Times New Roman" w:hAnsi="Times New Roman" w:cs="Times New Roman"/>
          <w:sz w:val="28"/>
          <w:szCs w:val="28"/>
        </w:rPr>
        <w:t xml:space="preserve">законности, </w:t>
      </w:r>
      <w:r w:rsidRPr="003160C2">
        <w:rPr>
          <w:rFonts w:ascii="Times New Roman" w:eastAsia="Times New Roman" w:hAnsi="Times New Roman" w:cs="Times New Roman"/>
          <w:spacing w:val="-4"/>
          <w:sz w:val="28"/>
          <w:szCs w:val="28"/>
        </w:rPr>
        <w:t xml:space="preserve">эффективности и целевого использования субсидий на выполнение муниципального задания, а также субсидий на иные </w:t>
      </w:r>
      <w:r w:rsidRPr="004B7967">
        <w:rPr>
          <w:rFonts w:ascii="Times New Roman" w:eastAsia="Times New Roman" w:hAnsi="Times New Roman" w:cs="Times New Roman"/>
          <w:spacing w:val="-4"/>
          <w:sz w:val="28"/>
          <w:szCs w:val="28"/>
        </w:rPr>
        <w:t xml:space="preserve">цели </w:t>
      </w:r>
      <w:r w:rsidRPr="004B7967">
        <w:rPr>
          <w:rFonts w:ascii="Times New Roman" w:eastAsia="Times New Roman" w:hAnsi="Times New Roman" w:cs="Times New Roman"/>
          <w:sz w:val="28"/>
          <w:szCs w:val="28"/>
        </w:rPr>
        <w:t>Муниципальным</w:t>
      </w:r>
      <w:r w:rsidRPr="004B7967">
        <w:rPr>
          <w:rFonts w:ascii="Times New Roman" w:eastAsia="Times New Roman" w:hAnsi="Times New Roman" w:cs="Times New Roman"/>
          <w:bCs/>
          <w:sz w:val="28"/>
          <w:szCs w:val="28"/>
        </w:rPr>
        <w:t xml:space="preserve"> общеобразовательным учреждением Новохоперского муниципального района  Воронежской области «</w:t>
      </w:r>
      <w:proofErr w:type="spellStart"/>
      <w:r w:rsidRPr="004B7967">
        <w:rPr>
          <w:rFonts w:ascii="Times New Roman" w:eastAsia="Times New Roman" w:hAnsi="Times New Roman" w:cs="Times New Roman"/>
          <w:sz w:val="28"/>
          <w:szCs w:val="28"/>
        </w:rPr>
        <w:t>Новохоперская</w:t>
      </w:r>
      <w:proofErr w:type="spellEnd"/>
      <w:r w:rsidRPr="004B7967">
        <w:rPr>
          <w:rFonts w:ascii="Times New Roman" w:eastAsia="Times New Roman" w:hAnsi="Times New Roman" w:cs="Times New Roman"/>
          <w:sz w:val="28"/>
          <w:szCs w:val="28"/>
        </w:rPr>
        <w:t xml:space="preserve"> гимназия №1</w:t>
      </w:r>
      <w:r w:rsidRPr="004B7967">
        <w:rPr>
          <w:rFonts w:ascii="Times New Roman" w:eastAsia="Times New Roman" w:hAnsi="Times New Roman" w:cs="Times New Roman"/>
          <w:bCs/>
          <w:sz w:val="28"/>
          <w:szCs w:val="28"/>
        </w:rPr>
        <w:t>» за 2015 – 2016 годы</w:t>
      </w:r>
      <w:r w:rsidRPr="004B7967">
        <w:rPr>
          <w:rFonts w:ascii="Times New Roman" w:hAnsi="Times New Roman" w:cs="Times New Roman"/>
          <w:sz w:val="28"/>
          <w:szCs w:val="28"/>
        </w:rPr>
        <w:t>».</w:t>
      </w:r>
    </w:p>
    <w:p w:rsidR="004B7967" w:rsidRPr="004B7967" w:rsidRDefault="004B7967" w:rsidP="00E75D15">
      <w:pPr>
        <w:spacing w:after="0" w:line="288" w:lineRule="auto"/>
        <w:ind w:firstLine="709"/>
        <w:jc w:val="both"/>
        <w:rPr>
          <w:rFonts w:ascii="Times New Roman" w:hAnsi="Times New Roman" w:cs="Times New Roman"/>
          <w:sz w:val="28"/>
          <w:szCs w:val="28"/>
          <w:vertAlign w:val="superscript"/>
        </w:rPr>
      </w:pPr>
      <w:r w:rsidRPr="004B7967">
        <w:rPr>
          <w:rFonts w:ascii="Times New Roman" w:hAnsi="Times New Roman" w:cs="Times New Roman"/>
          <w:sz w:val="28"/>
          <w:szCs w:val="28"/>
        </w:rPr>
        <w:t>Цель (цели) контрольного мероприятия: определение законности, эффективности, результативн</w:t>
      </w:r>
      <w:r w:rsidRPr="004B7967">
        <w:rPr>
          <w:rFonts w:ascii="Times New Roman" w:hAnsi="Times New Roman" w:cs="Times New Roman"/>
          <w:sz w:val="28"/>
          <w:szCs w:val="28"/>
        </w:rPr>
        <w:t>о</w:t>
      </w:r>
      <w:r w:rsidRPr="004B7967">
        <w:rPr>
          <w:rFonts w:ascii="Times New Roman" w:hAnsi="Times New Roman" w:cs="Times New Roman"/>
          <w:sz w:val="28"/>
          <w:szCs w:val="28"/>
        </w:rPr>
        <w:t xml:space="preserve">сти, продуктивности и целевого использования </w:t>
      </w:r>
      <w:r w:rsidRPr="004B7967">
        <w:rPr>
          <w:rFonts w:ascii="Times New Roman" w:hAnsi="Times New Roman" w:cs="Times New Roman"/>
          <w:bCs/>
          <w:sz w:val="28"/>
          <w:szCs w:val="28"/>
        </w:rPr>
        <w:t xml:space="preserve">субсидий на выполнение муниципального задания, а также </w:t>
      </w:r>
      <w:r w:rsidRPr="004B7967">
        <w:rPr>
          <w:rFonts w:ascii="Times New Roman" w:eastAsia="Times New Roman" w:hAnsi="Times New Roman" w:cs="Times New Roman"/>
          <w:spacing w:val="-4"/>
          <w:sz w:val="28"/>
          <w:szCs w:val="28"/>
        </w:rPr>
        <w:t>субсидий на иные цели</w:t>
      </w:r>
      <w:r w:rsidRPr="004B7967">
        <w:rPr>
          <w:rFonts w:ascii="Times New Roman" w:hAnsi="Times New Roman" w:cs="Times New Roman"/>
          <w:sz w:val="28"/>
          <w:szCs w:val="28"/>
        </w:rPr>
        <w:t xml:space="preserve"> Муниципальным </w:t>
      </w:r>
      <w:r w:rsidRPr="004B7967">
        <w:rPr>
          <w:rFonts w:ascii="Times New Roman" w:hAnsi="Times New Roman" w:cs="Times New Roman"/>
          <w:bCs/>
          <w:sz w:val="28"/>
          <w:szCs w:val="28"/>
        </w:rPr>
        <w:t xml:space="preserve">общеобразовательным учреждением </w:t>
      </w:r>
      <w:r w:rsidRPr="004B7967">
        <w:rPr>
          <w:rFonts w:ascii="Times New Roman" w:hAnsi="Times New Roman" w:cs="Times New Roman"/>
          <w:color w:val="000000"/>
          <w:sz w:val="28"/>
          <w:szCs w:val="28"/>
        </w:rPr>
        <w:t>Новохоперского муниципального района Воронежской области</w:t>
      </w:r>
      <w:r w:rsidRPr="004B7967">
        <w:rPr>
          <w:rFonts w:ascii="Times New Roman" w:hAnsi="Times New Roman" w:cs="Times New Roman"/>
          <w:bCs/>
          <w:sz w:val="28"/>
          <w:szCs w:val="28"/>
        </w:rPr>
        <w:t xml:space="preserve"> «</w:t>
      </w:r>
      <w:proofErr w:type="spellStart"/>
      <w:r w:rsidRPr="004B7967">
        <w:rPr>
          <w:rFonts w:ascii="Times New Roman" w:hAnsi="Times New Roman" w:cs="Times New Roman"/>
          <w:bCs/>
          <w:sz w:val="28"/>
          <w:szCs w:val="28"/>
        </w:rPr>
        <w:t>Новохоперская</w:t>
      </w:r>
      <w:proofErr w:type="spellEnd"/>
      <w:r w:rsidRPr="004B7967">
        <w:rPr>
          <w:rFonts w:ascii="Times New Roman" w:hAnsi="Times New Roman" w:cs="Times New Roman"/>
          <w:bCs/>
          <w:sz w:val="28"/>
          <w:szCs w:val="28"/>
        </w:rPr>
        <w:t xml:space="preserve"> гимназия №1»</w:t>
      </w:r>
      <w:r w:rsidRPr="004B7967">
        <w:rPr>
          <w:rFonts w:ascii="Times New Roman" w:hAnsi="Times New Roman" w:cs="Times New Roman"/>
          <w:sz w:val="28"/>
          <w:szCs w:val="28"/>
        </w:rPr>
        <w:t>.</w:t>
      </w:r>
    </w:p>
    <w:p w:rsidR="004B7967" w:rsidRPr="004B7967" w:rsidRDefault="004B7967" w:rsidP="00E75D15">
      <w:pPr>
        <w:spacing w:after="0" w:line="288" w:lineRule="auto"/>
        <w:ind w:firstLine="709"/>
        <w:jc w:val="both"/>
        <w:rPr>
          <w:rFonts w:ascii="Times New Roman" w:hAnsi="Times New Roman" w:cs="Times New Roman"/>
          <w:sz w:val="28"/>
          <w:szCs w:val="28"/>
        </w:rPr>
      </w:pPr>
      <w:r w:rsidRPr="004B7967">
        <w:rPr>
          <w:rFonts w:ascii="Times New Roman" w:hAnsi="Times New Roman" w:cs="Times New Roman"/>
          <w:sz w:val="28"/>
          <w:szCs w:val="28"/>
        </w:rPr>
        <w:t xml:space="preserve">Объект контрольного мероприятия: Муниципальное </w:t>
      </w:r>
      <w:r w:rsidRPr="004B7967">
        <w:rPr>
          <w:rFonts w:ascii="Times New Roman" w:hAnsi="Times New Roman" w:cs="Times New Roman"/>
          <w:bCs/>
          <w:sz w:val="28"/>
          <w:szCs w:val="28"/>
        </w:rPr>
        <w:t xml:space="preserve">общеобразовательное учреждение </w:t>
      </w:r>
      <w:r w:rsidRPr="004B7967">
        <w:rPr>
          <w:rFonts w:ascii="Times New Roman" w:hAnsi="Times New Roman" w:cs="Times New Roman"/>
          <w:color w:val="000000"/>
          <w:sz w:val="28"/>
          <w:szCs w:val="28"/>
        </w:rPr>
        <w:t>Новохоперского муниципального района Воронежской области</w:t>
      </w:r>
      <w:r w:rsidRPr="004B7967">
        <w:rPr>
          <w:rFonts w:ascii="Times New Roman" w:hAnsi="Times New Roman" w:cs="Times New Roman"/>
          <w:bCs/>
          <w:sz w:val="28"/>
          <w:szCs w:val="28"/>
        </w:rPr>
        <w:t xml:space="preserve"> «</w:t>
      </w:r>
      <w:proofErr w:type="spellStart"/>
      <w:r w:rsidRPr="004B7967">
        <w:rPr>
          <w:rFonts w:ascii="Times New Roman" w:hAnsi="Times New Roman" w:cs="Times New Roman"/>
          <w:bCs/>
          <w:sz w:val="28"/>
          <w:szCs w:val="28"/>
        </w:rPr>
        <w:t>Новохоперская</w:t>
      </w:r>
      <w:proofErr w:type="spellEnd"/>
      <w:r w:rsidRPr="004B7967">
        <w:rPr>
          <w:rFonts w:ascii="Times New Roman" w:hAnsi="Times New Roman" w:cs="Times New Roman"/>
          <w:bCs/>
          <w:sz w:val="28"/>
          <w:szCs w:val="28"/>
        </w:rPr>
        <w:t xml:space="preserve"> гимназия №1»</w:t>
      </w:r>
      <w:r w:rsidRPr="004B7967">
        <w:rPr>
          <w:rFonts w:ascii="Times New Roman" w:hAnsi="Times New Roman" w:cs="Times New Roman"/>
          <w:bCs/>
          <w:sz w:val="28"/>
          <w:szCs w:val="28"/>
        </w:rPr>
        <w:t xml:space="preserve"> </w:t>
      </w:r>
      <w:r w:rsidRPr="004B7967">
        <w:rPr>
          <w:rFonts w:ascii="Times New Roman" w:hAnsi="Times New Roman" w:cs="Times New Roman"/>
          <w:bCs/>
          <w:sz w:val="28"/>
          <w:szCs w:val="28"/>
        </w:rPr>
        <w:t xml:space="preserve">(далее – </w:t>
      </w:r>
      <w:r w:rsidRPr="004B7967">
        <w:rPr>
          <w:rFonts w:ascii="Times New Roman" w:hAnsi="Times New Roman" w:cs="Times New Roman"/>
          <w:iCs/>
          <w:sz w:val="28"/>
          <w:szCs w:val="28"/>
          <w:shd w:val="clear" w:color="auto" w:fill="FFFFFF"/>
        </w:rPr>
        <w:t>МОУ «</w:t>
      </w:r>
      <w:proofErr w:type="spellStart"/>
      <w:r w:rsidRPr="004B7967">
        <w:rPr>
          <w:rFonts w:ascii="Times New Roman" w:hAnsi="Times New Roman" w:cs="Times New Roman"/>
          <w:iCs/>
          <w:sz w:val="28"/>
          <w:szCs w:val="28"/>
          <w:shd w:val="clear" w:color="auto" w:fill="FFFFFF"/>
        </w:rPr>
        <w:t>Новохоперская</w:t>
      </w:r>
      <w:proofErr w:type="spellEnd"/>
      <w:r w:rsidRPr="004B7967">
        <w:rPr>
          <w:rFonts w:ascii="Times New Roman" w:hAnsi="Times New Roman" w:cs="Times New Roman"/>
          <w:iCs/>
          <w:sz w:val="28"/>
          <w:szCs w:val="28"/>
          <w:shd w:val="clear" w:color="auto" w:fill="FFFFFF"/>
        </w:rPr>
        <w:t xml:space="preserve"> гимназия №1»</w:t>
      </w:r>
      <w:r w:rsidRPr="004B7967">
        <w:rPr>
          <w:rFonts w:ascii="Times New Roman" w:hAnsi="Times New Roman" w:cs="Times New Roman"/>
          <w:bCs/>
          <w:sz w:val="28"/>
          <w:szCs w:val="28"/>
        </w:rPr>
        <w:t>)</w:t>
      </w:r>
      <w:r w:rsidRPr="004B7967">
        <w:rPr>
          <w:rFonts w:ascii="Times New Roman" w:hAnsi="Times New Roman" w:cs="Times New Roman"/>
          <w:sz w:val="28"/>
          <w:szCs w:val="28"/>
        </w:rPr>
        <w:t xml:space="preserve">, ОГРН 1023600990390, ИНН 3617002170. </w:t>
      </w:r>
    </w:p>
    <w:p w:rsidR="004B7967" w:rsidRPr="00FE2C00" w:rsidRDefault="004B7967" w:rsidP="00E75D15">
      <w:pPr>
        <w:tabs>
          <w:tab w:val="left" w:pos="2590"/>
        </w:tabs>
        <w:spacing w:before="120" w:after="0" w:line="288" w:lineRule="auto"/>
        <w:ind w:firstLine="709"/>
        <w:jc w:val="both"/>
        <w:rPr>
          <w:rFonts w:ascii="Times New Roman" w:eastAsia="Times New Roman" w:hAnsi="Times New Roman"/>
          <w:sz w:val="28"/>
          <w:szCs w:val="28"/>
        </w:rPr>
      </w:pPr>
      <w:r w:rsidRPr="004B7967">
        <w:rPr>
          <w:rFonts w:ascii="Times New Roman" w:hAnsi="Times New Roman" w:cs="Times New Roman"/>
          <w:sz w:val="28"/>
          <w:szCs w:val="28"/>
        </w:rPr>
        <w:t xml:space="preserve">В результате проведенного контрольного мероприятия </w:t>
      </w:r>
      <w:r w:rsidRPr="00FE2C00">
        <w:rPr>
          <w:rFonts w:ascii="Times New Roman" w:hAnsi="Times New Roman"/>
          <w:sz w:val="28"/>
          <w:szCs w:val="28"/>
          <w:shd w:val="clear" w:color="auto" w:fill="FFFFFF"/>
        </w:rPr>
        <w:t>установлено</w:t>
      </w:r>
      <w:r>
        <w:rPr>
          <w:rFonts w:ascii="Times New Roman" w:hAnsi="Times New Roman"/>
          <w:sz w:val="28"/>
          <w:szCs w:val="28"/>
          <w:shd w:val="clear" w:color="auto" w:fill="FFFFFF"/>
        </w:rPr>
        <w:t xml:space="preserve"> следующее:</w:t>
      </w:r>
    </w:p>
    <w:p w:rsidR="004B7967" w:rsidRDefault="004B7967" w:rsidP="00E75D15">
      <w:pPr>
        <w:tabs>
          <w:tab w:val="left" w:pos="2590"/>
        </w:tabs>
        <w:spacing w:after="0" w:line="288" w:lineRule="auto"/>
        <w:ind w:firstLine="709"/>
        <w:jc w:val="both"/>
        <w:rPr>
          <w:rFonts w:ascii="Times New Roman" w:hAnsi="Times New Roman" w:cs="Times New Roman"/>
          <w:sz w:val="28"/>
        </w:rPr>
      </w:pPr>
      <w:r w:rsidRPr="00363DBD">
        <w:rPr>
          <w:rFonts w:ascii="Times New Roman" w:hAnsi="Times New Roman" w:cs="Times New Roman"/>
          <w:sz w:val="28"/>
          <w:szCs w:val="28"/>
        </w:rPr>
        <w:t xml:space="preserve">Плановые показатели в отчетах </w:t>
      </w:r>
      <w:r>
        <w:rPr>
          <w:rFonts w:ascii="Times New Roman" w:hAnsi="Times New Roman" w:cs="Times New Roman"/>
          <w:sz w:val="28"/>
          <w:szCs w:val="28"/>
        </w:rPr>
        <w:t xml:space="preserve">о выполнении муниципального </w:t>
      </w:r>
      <w:r w:rsidRPr="00A7781C">
        <w:rPr>
          <w:rFonts w:ascii="Times New Roman" w:hAnsi="Times New Roman" w:cs="Times New Roman"/>
          <w:sz w:val="28"/>
          <w:szCs w:val="28"/>
        </w:rPr>
        <w:t xml:space="preserve">задания </w:t>
      </w:r>
      <w:r w:rsidRPr="00A7781C">
        <w:rPr>
          <w:rFonts w:ascii="Times New Roman" w:hAnsi="Times New Roman" w:cs="Times New Roman"/>
          <w:sz w:val="28"/>
        </w:rPr>
        <w:t>не соответствуют</w:t>
      </w:r>
      <w:r w:rsidRPr="00363DBD">
        <w:rPr>
          <w:rFonts w:ascii="Times New Roman" w:hAnsi="Times New Roman" w:cs="Times New Roman"/>
          <w:sz w:val="28"/>
        </w:rPr>
        <w:t xml:space="preserve"> утвержденн</w:t>
      </w:r>
      <w:r>
        <w:rPr>
          <w:rFonts w:ascii="Times New Roman" w:hAnsi="Times New Roman" w:cs="Times New Roman"/>
          <w:sz w:val="28"/>
        </w:rPr>
        <w:t>ому муниципальному заданию</w:t>
      </w:r>
      <w:r w:rsidRPr="00363DBD">
        <w:rPr>
          <w:rFonts w:ascii="Times New Roman" w:hAnsi="Times New Roman" w:cs="Times New Roman"/>
          <w:sz w:val="28"/>
        </w:rPr>
        <w:t xml:space="preserve">. </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sidRPr="00A7781C">
        <w:rPr>
          <w:rFonts w:ascii="Times New Roman" w:eastAsia="Times New Roman" w:hAnsi="Times New Roman" w:cs="Times New Roman"/>
          <w:sz w:val="28"/>
          <w:szCs w:val="28"/>
        </w:rPr>
        <w:lastRenderedPageBreak/>
        <w:t xml:space="preserve">В нарушение п.10 Требований №81н и </w:t>
      </w:r>
      <w:r w:rsidRPr="00A7781C">
        <w:rPr>
          <w:rFonts w:ascii="Times New Roman" w:eastAsia="Times New Roman" w:hAnsi="Times New Roman" w:cs="Times New Roman"/>
          <w:color w:val="000000"/>
          <w:sz w:val="28"/>
          <w:szCs w:val="28"/>
        </w:rPr>
        <w:t>Порядка</w:t>
      </w:r>
      <w:r w:rsidRPr="00F062E2">
        <w:rPr>
          <w:rFonts w:ascii="Times New Roman" w:eastAsia="Times New Roman" w:hAnsi="Times New Roman" w:cs="Times New Roman"/>
          <w:color w:val="000000"/>
          <w:sz w:val="28"/>
          <w:szCs w:val="28"/>
        </w:rPr>
        <w:t xml:space="preserve"> составления и утверждения плана ФХД</w:t>
      </w:r>
      <w:r w:rsidRPr="00F062E2">
        <w:rPr>
          <w:rFonts w:ascii="Times New Roman" w:eastAsia="Times New Roman" w:hAnsi="Times New Roman" w:cs="Times New Roman"/>
          <w:sz w:val="28"/>
          <w:szCs w:val="28"/>
        </w:rPr>
        <w:t xml:space="preserve"> в показателях</w:t>
      </w:r>
      <w:r w:rsidRPr="005E2066">
        <w:rPr>
          <w:rFonts w:ascii="Times New Roman" w:eastAsia="Times New Roman" w:hAnsi="Times New Roman" w:cs="Times New Roman"/>
          <w:sz w:val="28"/>
          <w:szCs w:val="28"/>
        </w:rPr>
        <w:t xml:space="preserve"> по поступлениям </w:t>
      </w:r>
      <w:r w:rsidRPr="00A7781C">
        <w:rPr>
          <w:rFonts w:ascii="Times New Roman" w:eastAsia="Times New Roman" w:hAnsi="Times New Roman" w:cs="Times New Roman"/>
          <w:sz w:val="28"/>
          <w:szCs w:val="28"/>
        </w:rPr>
        <w:t>не учтен</w:t>
      </w:r>
      <w:r w:rsidRPr="005E2066">
        <w:rPr>
          <w:rFonts w:ascii="Times New Roman" w:eastAsia="Times New Roman" w:hAnsi="Times New Roman" w:cs="Times New Roman"/>
          <w:sz w:val="28"/>
          <w:szCs w:val="28"/>
        </w:rPr>
        <w:t xml:space="preserve"> плановый объем поступлений от субсидий на иные цели, поступлений от оказания </w:t>
      </w:r>
      <w:r w:rsidRPr="000D5DC4">
        <w:rPr>
          <w:rFonts w:ascii="Times New Roman" w:eastAsia="Times New Roman" w:hAnsi="Times New Roman" w:cs="Times New Roman"/>
          <w:sz w:val="28"/>
          <w:szCs w:val="28"/>
        </w:rPr>
        <w:t>платных услуг и иной приносящей доход деятельности</w:t>
      </w:r>
      <w:r>
        <w:rPr>
          <w:rFonts w:ascii="Times New Roman" w:hAnsi="Times New Roman" w:cs="Times New Roman"/>
          <w:sz w:val="28"/>
          <w:szCs w:val="28"/>
        </w:rPr>
        <w:t>.</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Pr>
          <w:rFonts w:ascii="Times New Roman" w:hAnsi="Times New Roman"/>
          <w:sz w:val="28"/>
          <w:szCs w:val="28"/>
        </w:rPr>
        <w:t xml:space="preserve">Из </w:t>
      </w:r>
      <w:r w:rsidRPr="00972C2C">
        <w:rPr>
          <w:rFonts w:ascii="Times New Roman" w:hAnsi="Times New Roman"/>
          <w:sz w:val="28"/>
          <w:szCs w:val="28"/>
        </w:rPr>
        <w:t xml:space="preserve">проведенного анализа </w:t>
      </w:r>
      <w:r w:rsidRPr="00972C2C">
        <w:rPr>
          <w:rFonts w:ascii="Times New Roman" w:hAnsi="Times New Roman"/>
          <w:color w:val="000000"/>
          <w:sz w:val="28"/>
          <w:szCs w:val="28"/>
        </w:rPr>
        <w:t xml:space="preserve">исполнения плана </w:t>
      </w:r>
      <w:r w:rsidRPr="00972C2C">
        <w:rPr>
          <w:rFonts w:ascii="Times New Roman" w:hAnsi="Times New Roman"/>
          <w:sz w:val="28"/>
          <w:szCs w:val="28"/>
        </w:rPr>
        <w:t>финансово-хозяйственной деятельности</w:t>
      </w:r>
      <w:r w:rsidRPr="00972C2C">
        <w:rPr>
          <w:rFonts w:ascii="Times New Roman" w:hAnsi="Times New Roman"/>
          <w:color w:val="000000"/>
          <w:sz w:val="28"/>
          <w:szCs w:val="28"/>
        </w:rPr>
        <w:t xml:space="preserve"> за 201</w:t>
      </w:r>
      <w:r>
        <w:rPr>
          <w:rFonts w:ascii="Times New Roman" w:hAnsi="Times New Roman"/>
          <w:color w:val="000000"/>
          <w:sz w:val="28"/>
          <w:szCs w:val="28"/>
        </w:rPr>
        <w:t>5</w:t>
      </w:r>
      <w:r w:rsidRPr="00972C2C">
        <w:rPr>
          <w:rFonts w:ascii="Times New Roman" w:hAnsi="Times New Roman"/>
          <w:color w:val="000000"/>
          <w:sz w:val="28"/>
          <w:szCs w:val="28"/>
        </w:rPr>
        <w:t>, 201</w:t>
      </w:r>
      <w:r>
        <w:rPr>
          <w:rFonts w:ascii="Times New Roman" w:hAnsi="Times New Roman"/>
          <w:color w:val="000000"/>
          <w:sz w:val="28"/>
          <w:szCs w:val="28"/>
        </w:rPr>
        <w:t>6</w:t>
      </w:r>
      <w:r w:rsidRPr="00972C2C">
        <w:rPr>
          <w:rFonts w:ascii="Times New Roman" w:hAnsi="Times New Roman"/>
          <w:color w:val="000000"/>
          <w:sz w:val="28"/>
          <w:szCs w:val="28"/>
        </w:rPr>
        <w:t xml:space="preserve"> года</w:t>
      </w:r>
      <w:r w:rsidRPr="00972C2C">
        <w:rPr>
          <w:rFonts w:ascii="Times New Roman" w:hAnsi="Times New Roman"/>
          <w:sz w:val="28"/>
          <w:szCs w:val="28"/>
        </w:rPr>
        <w:t xml:space="preserve"> следует, что</w:t>
      </w:r>
      <w:r w:rsidRPr="00A7781C">
        <w:rPr>
          <w:rFonts w:ascii="Times New Roman" w:eastAsia="Times New Roman" w:hAnsi="Times New Roman" w:cs="Times New Roman"/>
          <w:sz w:val="28"/>
          <w:szCs w:val="28"/>
        </w:rPr>
        <w:t xml:space="preserve"> денежные средства были получены и израсходованы сверх плановых показателей, так как в нарушение п.19 Требований №81н и </w:t>
      </w:r>
      <w:r w:rsidRPr="00A7781C">
        <w:rPr>
          <w:rFonts w:ascii="Times New Roman" w:eastAsia="Times New Roman" w:hAnsi="Times New Roman" w:cs="Times New Roman"/>
          <w:color w:val="000000"/>
          <w:sz w:val="28"/>
          <w:szCs w:val="28"/>
        </w:rPr>
        <w:t>Порядка составления и утверждения плана ФХД</w:t>
      </w:r>
      <w:r w:rsidRPr="00A7781C">
        <w:rPr>
          <w:rFonts w:ascii="Times New Roman" w:eastAsia="Times New Roman" w:hAnsi="Times New Roman" w:cs="Times New Roman"/>
          <w:sz w:val="28"/>
          <w:szCs w:val="28"/>
        </w:rPr>
        <w:t xml:space="preserve"> </w:t>
      </w:r>
      <w:r w:rsidRPr="00A7781C">
        <w:rPr>
          <w:rFonts w:ascii="Times New Roman" w:eastAsia="Times New Roman" w:hAnsi="Times New Roman" w:cs="Times New Roman"/>
          <w:bCs/>
          <w:sz w:val="28"/>
          <w:szCs w:val="28"/>
        </w:rPr>
        <w:t xml:space="preserve">при изменении объема сумм поступлений и расходования, отраженных в плане </w:t>
      </w:r>
      <w:r w:rsidRPr="00A7781C">
        <w:rPr>
          <w:rFonts w:ascii="Times New Roman" w:eastAsia="Times New Roman" w:hAnsi="Times New Roman" w:cs="Times New Roman"/>
          <w:color w:val="000000"/>
          <w:sz w:val="28"/>
          <w:szCs w:val="28"/>
        </w:rPr>
        <w:t>ФХД,</w:t>
      </w:r>
      <w:r w:rsidRPr="00A7781C">
        <w:rPr>
          <w:rFonts w:ascii="Times New Roman" w:eastAsia="Times New Roman" w:hAnsi="Times New Roman" w:cs="Times New Roman"/>
          <w:sz w:val="28"/>
          <w:szCs w:val="28"/>
        </w:rPr>
        <w:t xml:space="preserve"> новые планы </w:t>
      </w:r>
      <w:r w:rsidRPr="00A7781C">
        <w:rPr>
          <w:rFonts w:ascii="Times New Roman" w:eastAsia="Times New Roman" w:hAnsi="Times New Roman" w:cs="Times New Roman"/>
          <w:color w:val="000000"/>
          <w:sz w:val="28"/>
          <w:szCs w:val="28"/>
        </w:rPr>
        <w:t>ФХД</w:t>
      </w:r>
      <w:r w:rsidRPr="00A7781C">
        <w:rPr>
          <w:rFonts w:ascii="Times New Roman" w:eastAsia="Times New Roman" w:hAnsi="Times New Roman" w:cs="Times New Roman"/>
          <w:sz w:val="28"/>
          <w:szCs w:val="28"/>
        </w:rPr>
        <w:t xml:space="preserve"> учреждением не составлялись</w:t>
      </w:r>
      <w:r>
        <w:rPr>
          <w:rFonts w:ascii="Times New Roman" w:hAnsi="Times New Roman" w:cs="Times New Roman"/>
          <w:sz w:val="28"/>
          <w:szCs w:val="28"/>
        </w:rPr>
        <w:t>.</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sidRPr="00972C2C">
        <w:rPr>
          <w:rFonts w:ascii="Times New Roman" w:hAnsi="Times New Roman"/>
          <w:sz w:val="28"/>
          <w:szCs w:val="28"/>
        </w:rPr>
        <w:t xml:space="preserve">Плановые показатели в отчете об исполнении учреждением плана его финансово-хозяйственной деятельности </w:t>
      </w:r>
      <w:r w:rsidRPr="00972C2C">
        <w:rPr>
          <w:rFonts w:ascii="Times New Roman" w:hAnsi="Times New Roman"/>
          <w:color w:val="000000"/>
          <w:sz w:val="28"/>
          <w:szCs w:val="28"/>
        </w:rPr>
        <w:t xml:space="preserve">(ф.0503737) не соответствуют утвержденному плану </w:t>
      </w:r>
      <w:r w:rsidRPr="00972C2C">
        <w:rPr>
          <w:rFonts w:ascii="Times New Roman" w:hAnsi="Times New Roman"/>
          <w:sz w:val="28"/>
          <w:szCs w:val="28"/>
        </w:rPr>
        <w:t>финансово-хозяйственной</w:t>
      </w:r>
      <w:r w:rsidRPr="00972C2C">
        <w:rPr>
          <w:rFonts w:ascii="Times New Roman" w:hAnsi="Times New Roman"/>
          <w:color w:val="000000"/>
          <w:sz w:val="28"/>
          <w:szCs w:val="28"/>
        </w:rPr>
        <w:t xml:space="preserve"> деятельности.</w:t>
      </w:r>
    </w:p>
    <w:p w:rsidR="004B7967" w:rsidRPr="00581E7B" w:rsidRDefault="004B7967" w:rsidP="00E75D15">
      <w:pPr>
        <w:pStyle w:val="af7"/>
        <w:tabs>
          <w:tab w:val="left" w:pos="709"/>
        </w:tabs>
        <w:spacing w:after="0" w:line="288" w:lineRule="auto"/>
        <w:ind w:left="0" w:firstLine="709"/>
        <w:jc w:val="both"/>
        <w:rPr>
          <w:rFonts w:ascii="Times New Roman" w:hAnsi="Times New Roman"/>
          <w:sz w:val="28"/>
          <w:szCs w:val="28"/>
        </w:rPr>
      </w:pPr>
      <w:r w:rsidRPr="00F43DEA">
        <w:rPr>
          <w:rFonts w:ascii="Times New Roman" w:hAnsi="Times New Roman"/>
          <w:color w:val="000000"/>
          <w:sz w:val="28"/>
          <w:szCs w:val="28"/>
        </w:rPr>
        <w:t>Объем</w:t>
      </w:r>
      <w:r w:rsidRPr="00581E7B">
        <w:rPr>
          <w:rFonts w:ascii="Times New Roman" w:hAnsi="Times New Roman"/>
          <w:color w:val="000000"/>
          <w:sz w:val="28"/>
          <w:szCs w:val="28"/>
        </w:rPr>
        <w:t xml:space="preserve"> субсидии на выполнение муниципального задания в плане</w:t>
      </w:r>
      <w:r w:rsidRPr="00581E7B">
        <w:rPr>
          <w:rFonts w:ascii="Times New Roman" w:hAnsi="Times New Roman"/>
          <w:sz w:val="28"/>
          <w:szCs w:val="28"/>
        </w:rPr>
        <w:t xml:space="preserve"> финансово-хозяйственной деятельности на 2016 год (28 942,3 тыс. руб.) не соответствует объему, предусмотренному Соглашением о порядке и условиях предоставления субсидий на финансовое обеспечение выполнение </w:t>
      </w:r>
      <w:r w:rsidRPr="00581E7B">
        <w:rPr>
          <w:rFonts w:ascii="Times New Roman" w:hAnsi="Times New Roman"/>
          <w:color w:val="000000"/>
          <w:sz w:val="28"/>
          <w:szCs w:val="28"/>
        </w:rPr>
        <w:t>муниципального задания на оказание (выполнение) муниципальных услуг (работ) от 15.01.2016 г. (25 810,5 тыс. руб.).</w:t>
      </w:r>
      <w:r w:rsidRPr="00581E7B">
        <w:rPr>
          <w:rFonts w:ascii="Times New Roman" w:hAnsi="Times New Roman"/>
          <w:sz w:val="28"/>
          <w:szCs w:val="28"/>
        </w:rPr>
        <w:t xml:space="preserve"> </w:t>
      </w:r>
    </w:p>
    <w:p w:rsidR="004B7967" w:rsidRDefault="004B7967" w:rsidP="00E75D15">
      <w:pPr>
        <w:shd w:val="clear" w:color="auto" w:fill="FFFFFF"/>
        <w:spacing w:after="0" w:line="288" w:lineRule="auto"/>
        <w:ind w:firstLine="709"/>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Выявлено несоответствие утвержденного штатного расписания  Положению об оплате труда работников учреждения. </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sidRPr="00D73420">
        <w:rPr>
          <w:rFonts w:ascii="Times New Roman" w:hAnsi="Times New Roman" w:cs="Times New Roman"/>
          <w:sz w:val="28"/>
          <w:szCs w:val="28"/>
        </w:rPr>
        <w:t>Учет нефинансовых активов ведется с нарушением требований Инструкци</w:t>
      </w:r>
      <w:r>
        <w:rPr>
          <w:rFonts w:ascii="Times New Roman" w:hAnsi="Times New Roman" w:cs="Times New Roman"/>
          <w:sz w:val="28"/>
          <w:szCs w:val="28"/>
        </w:rPr>
        <w:t>и</w:t>
      </w:r>
      <w:r w:rsidRPr="00D73420">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 декабря </w:t>
      </w:r>
      <w:smartTag w:uri="urn:schemas-microsoft-com:office:smarttags" w:element="metricconverter">
        <w:smartTagPr>
          <w:attr w:name="ProductID" w:val="2010 г"/>
        </w:smartTagPr>
        <w:r w:rsidRPr="00D73420">
          <w:rPr>
            <w:rFonts w:ascii="Times New Roman" w:hAnsi="Times New Roman" w:cs="Times New Roman"/>
            <w:sz w:val="28"/>
            <w:szCs w:val="28"/>
          </w:rPr>
          <w:t>2010 г</w:t>
        </w:r>
      </w:smartTag>
      <w:r w:rsidRPr="00D73420">
        <w:rPr>
          <w:rFonts w:ascii="Times New Roman" w:hAnsi="Times New Roman" w:cs="Times New Roman"/>
          <w:sz w:val="28"/>
          <w:szCs w:val="28"/>
        </w:rPr>
        <w:t>. №157н</w:t>
      </w:r>
      <w:r>
        <w:rPr>
          <w:rFonts w:ascii="Times New Roman" w:hAnsi="Times New Roman" w:cs="Times New Roman"/>
          <w:sz w:val="28"/>
          <w:szCs w:val="28"/>
        </w:rPr>
        <w:t>.</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sidRPr="00D73420">
        <w:rPr>
          <w:rFonts w:ascii="Times New Roman" w:hAnsi="Times New Roman" w:cs="Times New Roman"/>
          <w:sz w:val="28"/>
          <w:szCs w:val="28"/>
        </w:rPr>
        <w:t>Инвентаризаци</w:t>
      </w:r>
      <w:r>
        <w:rPr>
          <w:rFonts w:ascii="Times New Roman" w:hAnsi="Times New Roman" w:cs="Times New Roman"/>
          <w:sz w:val="28"/>
          <w:szCs w:val="28"/>
        </w:rPr>
        <w:t>я</w:t>
      </w:r>
      <w:r w:rsidRPr="00D73420">
        <w:rPr>
          <w:rFonts w:ascii="Times New Roman" w:hAnsi="Times New Roman" w:cs="Times New Roman"/>
          <w:sz w:val="28"/>
          <w:szCs w:val="28"/>
        </w:rPr>
        <w:t xml:space="preserve"> активов и обязательств проводит</w:t>
      </w:r>
      <w:r>
        <w:rPr>
          <w:rFonts w:ascii="Times New Roman" w:hAnsi="Times New Roman" w:cs="Times New Roman"/>
          <w:sz w:val="28"/>
          <w:szCs w:val="28"/>
        </w:rPr>
        <w:t>ся</w:t>
      </w:r>
      <w:r w:rsidRPr="00D73420">
        <w:rPr>
          <w:rFonts w:ascii="Times New Roman" w:hAnsi="Times New Roman" w:cs="Times New Roman"/>
          <w:sz w:val="28"/>
          <w:szCs w:val="28"/>
        </w:rPr>
        <w:t xml:space="preserve"> формально </w:t>
      </w:r>
      <w:r>
        <w:rPr>
          <w:rFonts w:ascii="Times New Roman" w:hAnsi="Times New Roman" w:cs="Times New Roman"/>
          <w:sz w:val="28"/>
          <w:szCs w:val="28"/>
        </w:rPr>
        <w:t>с нарушением требований</w:t>
      </w:r>
      <w:r w:rsidRPr="00D73420">
        <w:rPr>
          <w:rFonts w:ascii="Times New Roman" w:hAnsi="Times New Roman" w:cs="Times New Roman"/>
          <w:sz w:val="28"/>
          <w:szCs w:val="28"/>
        </w:rPr>
        <w:t xml:space="preserve"> действующ</w:t>
      </w:r>
      <w:r>
        <w:rPr>
          <w:rFonts w:ascii="Times New Roman" w:hAnsi="Times New Roman" w:cs="Times New Roman"/>
          <w:sz w:val="28"/>
          <w:szCs w:val="28"/>
        </w:rPr>
        <w:t>его</w:t>
      </w:r>
      <w:r w:rsidRPr="00D73420">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000A6DEE">
        <w:rPr>
          <w:rFonts w:ascii="Times New Roman" w:hAnsi="Times New Roman" w:cs="Times New Roman"/>
          <w:sz w:val="28"/>
          <w:szCs w:val="28"/>
        </w:rPr>
        <w:t>.</w:t>
      </w:r>
    </w:p>
    <w:p w:rsidR="000A6DEE" w:rsidRDefault="000A6DEE" w:rsidP="00E75D15">
      <w:pPr>
        <w:tabs>
          <w:tab w:val="left" w:pos="2590"/>
        </w:tabs>
        <w:spacing w:after="0" w:line="288" w:lineRule="auto"/>
        <w:ind w:firstLine="709"/>
        <w:jc w:val="both"/>
        <w:rPr>
          <w:rFonts w:ascii="Times New Roman" w:hAnsi="Times New Roman"/>
          <w:sz w:val="28"/>
          <w:szCs w:val="28"/>
        </w:rPr>
      </w:pPr>
      <w:r w:rsidRPr="00CD0E1C">
        <w:rPr>
          <w:rFonts w:ascii="Times New Roman" w:hAnsi="Times New Roman"/>
          <w:sz w:val="28"/>
          <w:szCs w:val="28"/>
        </w:rPr>
        <w:t>В нарушение требований ст.71 Инструкции N 157н земельный участок, предоставленный МОУ «</w:t>
      </w:r>
      <w:proofErr w:type="spellStart"/>
      <w:r w:rsidRPr="00CD0E1C">
        <w:rPr>
          <w:rFonts w:ascii="Times New Roman" w:hAnsi="Times New Roman"/>
          <w:spacing w:val="-8"/>
          <w:sz w:val="28"/>
          <w:szCs w:val="28"/>
        </w:rPr>
        <w:t>Новохоперская</w:t>
      </w:r>
      <w:proofErr w:type="spellEnd"/>
      <w:r w:rsidRPr="00CD0E1C">
        <w:rPr>
          <w:rFonts w:ascii="Times New Roman" w:hAnsi="Times New Roman"/>
          <w:spacing w:val="-8"/>
          <w:sz w:val="28"/>
          <w:szCs w:val="28"/>
        </w:rPr>
        <w:t xml:space="preserve"> гимназия №1</w:t>
      </w:r>
      <w:r w:rsidRPr="00CD0E1C">
        <w:rPr>
          <w:rFonts w:ascii="Times New Roman" w:hAnsi="Times New Roman"/>
          <w:sz w:val="28"/>
          <w:szCs w:val="28"/>
        </w:rPr>
        <w:t>» и используемый учреждением на праве постоянного (бессрочного) пользования, не принят к учету на соответствующем счете аналитического учета счета 10300 "Непроизведенные активы" на основании свидетельства, подтверждающего право пользования земельным участком, по его кадастровой стоимости.</w:t>
      </w:r>
    </w:p>
    <w:p w:rsidR="004B7967" w:rsidRDefault="004B7967" w:rsidP="00E75D15">
      <w:pPr>
        <w:tabs>
          <w:tab w:val="left" w:pos="2590"/>
        </w:tabs>
        <w:spacing w:after="0" w:line="288" w:lineRule="auto"/>
        <w:ind w:firstLine="709"/>
        <w:jc w:val="both"/>
        <w:rPr>
          <w:rFonts w:ascii="Times New Roman" w:hAnsi="Times New Roman" w:cs="Times New Roman"/>
          <w:sz w:val="28"/>
          <w:szCs w:val="28"/>
        </w:rPr>
      </w:pPr>
      <w:r w:rsidRPr="00A477DE">
        <w:rPr>
          <w:rFonts w:ascii="Times New Roman" w:hAnsi="Times New Roman" w:cs="Times New Roman"/>
          <w:sz w:val="28"/>
          <w:szCs w:val="28"/>
        </w:rPr>
        <w:lastRenderedPageBreak/>
        <w:t>В составе остатков материальных запасов числится имущество, приобретенное за счет средств субсидий на выполнение муниципального задания</w:t>
      </w:r>
      <w:r>
        <w:rPr>
          <w:rFonts w:ascii="Times New Roman" w:hAnsi="Times New Roman" w:cs="Times New Roman"/>
          <w:sz w:val="28"/>
          <w:szCs w:val="28"/>
        </w:rPr>
        <w:t xml:space="preserve"> на сумму 158,4 тыс. руб.</w:t>
      </w:r>
      <w:r w:rsidRPr="00A477DE">
        <w:rPr>
          <w:rFonts w:ascii="Times New Roman" w:hAnsi="Times New Roman" w:cs="Times New Roman"/>
          <w:sz w:val="28"/>
          <w:szCs w:val="28"/>
        </w:rPr>
        <w:t>, которое согласно данным бухгалтерского учета не использовалось в течение всего проверяемого периода</w:t>
      </w:r>
      <w:r>
        <w:rPr>
          <w:rFonts w:ascii="Times New Roman" w:hAnsi="Times New Roman" w:cs="Times New Roman"/>
          <w:sz w:val="28"/>
          <w:szCs w:val="28"/>
        </w:rPr>
        <w:t xml:space="preserve">, </w:t>
      </w:r>
      <w:r w:rsidRPr="00A477DE">
        <w:rPr>
          <w:rFonts w:ascii="Times New Roman" w:hAnsi="Times New Roman" w:cs="Times New Roman"/>
          <w:sz w:val="28"/>
          <w:szCs w:val="28"/>
        </w:rPr>
        <w:t>что можно квалифицировать, как неэффективное использование бюджетных средств.</w:t>
      </w:r>
    </w:p>
    <w:p w:rsidR="00E75D15" w:rsidRDefault="00E75D15" w:rsidP="00E75D15">
      <w:pPr>
        <w:shd w:val="clear" w:color="auto" w:fill="FFFFFF"/>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Отдельные показатели в годовой отчетности учреждения не соответствуют данным бухгалтерского учета (главная книга).</w:t>
      </w:r>
    </w:p>
    <w:p w:rsidR="00E75D15" w:rsidRDefault="00E75D15" w:rsidP="00E75D15">
      <w:pPr>
        <w:spacing w:after="0" w:line="288" w:lineRule="auto"/>
        <w:ind w:firstLine="709"/>
        <w:jc w:val="both"/>
        <w:rPr>
          <w:b/>
          <w:i/>
          <w:sz w:val="28"/>
          <w:szCs w:val="28"/>
          <w:highlight w:val="yellow"/>
          <w:shd w:val="clear" w:color="auto" w:fill="FFFFFF"/>
        </w:rPr>
      </w:pPr>
      <w:r w:rsidRPr="00D73420">
        <w:rPr>
          <w:rFonts w:ascii="Times New Roman" w:eastAsia="Times New Roman" w:hAnsi="Times New Roman" w:cs="Times New Roman"/>
          <w:sz w:val="28"/>
          <w:szCs w:val="28"/>
        </w:rPr>
        <w:t>Сделаны замечания по оформлению первичных документов</w:t>
      </w:r>
      <w:r>
        <w:rPr>
          <w:rFonts w:ascii="Times New Roman" w:eastAsia="Times New Roman" w:hAnsi="Times New Roman" w:cs="Times New Roman"/>
          <w:sz w:val="28"/>
          <w:szCs w:val="28"/>
        </w:rPr>
        <w:t xml:space="preserve"> и регистров бухгалтерского учета.</w:t>
      </w:r>
    </w:p>
    <w:p w:rsidR="004B7967" w:rsidRPr="00A477DE" w:rsidRDefault="004B7967" w:rsidP="00E75D15">
      <w:pPr>
        <w:tabs>
          <w:tab w:val="left" w:pos="2590"/>
        </w:tabs>
        <w:spacing w:after="0" w:line="288" w:lineRule="auto"/>
        <w:ind w:firstLine="709"/>
        <w:jc w:val="both"/>
        <w:rPr>
          <w:rFonts w:ascii="Times New Roman" w:hAnsi="Times New Roman" w:cs="Times New Roman"/>
          <w:sz w:val="28"/>
          <w:szCs w:val="28"/>
        </w:rPr>
      </w:pPr>
      <w:r w:rsidRPr="00C83A29">
        <w:rPr>
          <w:rFonts w:ascii="Times New Roman" w:eastAsia="Times New Roman" w:hAnsi="Times New Roman" w:cs="Times New Roman"/>
          <w:sz w:val="28"/>
          <w:szCs w:val="28"/>
        </w:rPr>
        <w:t xml:space="preserve">Для устранения выявленных нарушений </w:t>
      </w:r>
      <w:r>
        <w:rPr>
          <w:rFonts w:ascii="Times New Roman" w:hAnsi="Times New Roman" w:cs="Times New Roman"/>
          <w:color w:val="000000"/>
          <w:sz w:val="28"/>
          <w:szCs w:val="28"/>
        </w:rPr>
        <w:t xml:space="preserve">директору </w:t>
      </w:r>
      <w:r w:rsidRPr="00CD0E1C">
        <w:rPr>
          <w:rFonts w:ascii="Times New Roman" w:hAnsi="Times New Roman"/>
          <w:sz w:val="28"/>
          <w:szCs w:val="28"/>
        </w:rPr>
        <w:t>МОУ «</w:t>
      </w:r>
      <w:proofErr w:type="spellStart"/>
      <w:r w:rsidRPr="00CD0E1C">
        <w:rPr>
          <w:rFonts w:ascii="Times New Roman" w:hAnsi="Times New Roman"/>
          <w:spacing w:val="-8"/>
          <w:sz w:val="28"/>
          <w:szCs w:val="28"/>
        </w:rPr>
        <w:t>Новохоперская</w:t>
      </w:r>
      <w:proofErr w:type="spellEnd"/>
      <w:r w:rsidRPr="00CD0E1C">
        <w:rPr>
          <w:rFonts w:ascii="Times New Roman" w:hAnsi="Times New Roman"/>
          <w:spacing w:val="-8"/>
          <w:sz w:val="28"/>
          <w:szCs w:val="28"/>
        </w:rPr>
        <w:t xml:space="preserve"> гимназия №1</w:t>
      </w:r>
      <w:r w:rsidRPr="00CD0E1C">
        <w:rPr>
          <w:rFonts w:ascii="Times New Roman" w:hAnsi="Times New Roman"/>
          <w:sz w:val="28"/>
          <w:szCs w:val="28"/>
        </w:rPr>
        <w:t>»</w:t>
      </w:r>
      <w:r>
        <w:rPr>
          <w:rFonts w:ascii="Times New Roman" w:hAnsi="Times New Roman" w:cs="Times New Roman"/>
          <w:bCs/>
          <w:sz w:val="28"/>
          <w:szCs w:val="28"/>
        </w:rPr>
        <w:t xml:space="preserve"> </w:t>
      </w:r>
      <w:r w:rsidRPr="00C83A29">
        <w:rPr>
          <w:rFonts w:ascii="Times New Roman" w:eastAsia="Times New Roman" w:hAnsi="Times New Roman" w:cs="Times New Roman"/>
          <w:sz w:val="28"/>
          <w:szCs w:val="28"/>
        </w:rPr>
        <w:t xml:space="preserve">выдано </w:t>
      </w:r>
      <w:r w:rsidRPr="00C83A29">
        <w:rPr>
          <w:rFonts w:ascii="Times New Roman" w:hAnsi="Times New Roman" w:cs="Times New Roman"/>
          <w:color w:val="000000"/>
          <w:sz w:val="28"/>
          <w:szCs w:val="28"/>
        </w:rPr>
        <w:t>представление</w:t>
      </w:r>
      <w:r>
        <w:rPr>
          <w:rFonts w:ascii="Times New Roman" w:hAnsi="Times New Roman" w:cs="Times New Roman"/>
          <w:color w:val="000000"/>
          <w:sz w:val="28"/>
          <w:szCs w:val="28"/>
        </w:rPr>
        <w:t>.</w:t>
      </w:r>
    </w:p>
    <w:p w:rsidR="009529C1" w:rsidRPr="0080606A" w:rsidRDefault="009529C1" w:rsidP="003F0E22">
      <w:pPr>
        <w:spacing w:before="120" w:after="0" w:line="240" w:lineRule="auto"/>
        <w:ind w:firstLine="709"/>
        <w:jc w:val="both"/>
        <w:rPr>
          <w:rFonts w:ascii="Times New Roman" w:hAnsi="Times New Roman" w:cs="Times New Roman"/>
          <w:sz w:val="28"/>
          <w:szCs w:val="28"/>
        </w:rPr>
      </w:pPr>
    </w:p>
    <w:p w:rsidR="009529C1" w:rsidRPr="0080606A" w:rsidRDefault="009529C1" w:rsidP="0080606A">
      <w:pPr>
        <w:spacing w:after="0" w:line="240" w:lineRule="auto"/>
        <w:ind w:firstLine="709"/>
        <w:rPr>
          <w:rFonts w:ascii="Times New Roman" w:hAnsi="Times New Roman" w:cs="Times New Roman"/>
          <w:sz w:val="28"/>
          <w:szCs w:val="28"/>
        </w:rPr>
      </w:pPr>
    </w:p>
    <w:p w:rsidR="009C239D" w:rsidRPr="0080606A" w:rsidRDefault="009C239D" w:rsidP="0080606A">
      <w:pPr>
        <w:spacing w:after="0" w:line="240" w:lineRule="auto"/>
        <w:jc w:val="both"/>
        <w:rPr>
          <w:rFonts w:ascii="Times New Roman" w:hAnsi="Times New Roman" w:cs="Times New Roman"/>
          <w:sz w:val="28"/>
          <w:szCs w:val="28"/>
        </w:rPr>
      </w:pPr>
      <w:r w:rsidRPr="0080606A">
        <w:rPr>
          <w:rFonts w:ascii="Times New Roman" w:hAnsi="Times New Roman" w:cs="Times New Roman"/>
          <w:sz w:val="28"/>
          <w:szCs w:val="28"/>
        </w:rPr>
        <w:t xml:space="preserve">Инспектор ревизионной комиссии </w:t>
      </w:r>
    </w:p>
    <w:p w:rsidR="009C239D" w:rsidRPr="0080606A" w:rsidRDefault="009C239D" w:rsidP="0080606A">
      <w:pPr>
        <w:spacing w:after="0" w:line="240" w:lineRule="auto"/>
        <w:jc w:val="both"/>
        <w:rPr>
          <w:rFonts w:ascii="Times New Roman" w:hAnsi="Times New Roman" w:cs="Times New Roman"/>
          <w:sz w:val="28"/>
          <w:szCs w:val="28"/>
        </w:rPr>
      </w:pPr>
      <w:r w:rsidRPr="0080606A">
        <w:rPr>
          <w:rFonts w:ascii="Times New Roman" w:hAnsi="Times New Roman" w:cs="Times New Roman"/>
          <w:sz w:val="28"/>
          <w:szCs w:val="28"/>
        </w:rPr>
        <w:t xml:space="preserve">Новохоперского муниципального района </w:t>
      </w:r>
    </w:p>
    <w:p w:rsidR="00637B4F" w:rsidRPr="0080606A" w:rsidRDefault="009C239D" w:rsidP="0080606A">
      <w:pPr>
        <w:tabs>
          <w:tab w:val="left" w:pos="6804"/>
        </w:tabs>
        <w:spacing w:after="0" w:line="240" w:lineRule="auto"/>
        <w:jc w:val="both"/>
        <w:rPr>
          <w:rFonts w:ascii="Times New Roman" w:hAnsi="Times New Roman" w:cs="Times New Roman"/>
          <w:sz w:val="28"/>
          <w:szCs w:val="28"/>
        </w:rPr>
      </w:pPr>
      <w:r w:rsidRPr="0080606A">
        <w:rPr>
          <w:rFonts w:ascii="Times New Roman" w:hAnsi="Times New Roman" w:cs="Times New Roman"/>
          <w:sz w:val="28"/>
          <w:szCs w:val="28"/>
        </w:rPr>
        <w:t xml:space="preserve">Воронежской области                                                   </w:t>
      </w:r>
      <w:r w:rsidR="0080606A">
        <w:rPr>
          <w:rFonts w:ascii="Times New Roman" w:hAnsi="Times New Roman" w:cs="Times New Roman"/>
          <w:sz w:val="28"/>
          <w:szCs w:val="28"/>
        </w:rPr>
        <w:t xml:space="preserve"> </w:t>
      </w:r>
      <w:r w:rsidRPr="0080606A">
        <w:rPr>
          <w:rFonts w:ascii="Times New Roman" w:hAnsi="Times New Roman" w:cs="Times New Roman"/>
          <w:sz w:val="28"/>
          <w:szCs w:val="28"/>
        </w:rPr>
        <w:t xml:space="preserve">                Н.И. Пахмутова</w:t>
      </w:r>
    </w:p>
    <w:sectPr w:rsidR="00637B4F" w:rsidRPr="0080606A" w:rsidSect="0061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12397"/>
    <w:multiLevelType w:val="hybridMultilevel"/>
    <w:tmpl w:val="0228FAA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4167792"/>
    <w:multiLevelType w:val="singleLevel"/>
    <w:tmpl w:val="0419000F"/>
    <w:lvl w:ilvl="0">
      <w:start w:val="1"/>
      <w:numFmt w:val="decimal"/>
      <w:lvlText w:val="%1."/>
      <w:lvlJc w:val="left"/>
      <w:pPr>
        <w:tabs>
          <w:tab w:val="num" w:pos="360"/>
        </w:tabs>
        <w:ind w:left="360" w:hanging="360"/>
      </w:pPr>
    </w:lvl>
  </w:abstractNum>
  <w:abstractNum w:abstractNumId="3">
    <w:nsid w:val="0920494A"/>
    <w:multiLevelType w:val="hybridMultilevel"/>
    <w:tmpl w:val="E482065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087B59"/>
    <w:multiLevelType w:val="hybridMultilevel"/>
    <w:tmpl w:val="613CA2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A71628"/>
    <w:multiLevelType w:val="hybridMultilevel"/>
    <w:tmpl w:val="85EAD0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B553DF6"/>
    <w:multiLevelType w:val="hybridMultilevel"/>
    <w:tmpl w:val="68C26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536C95"/>
    <w:multiLevelType w:val="hybridMultilevel"/>
    <w:tmpl w:val="0582B1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1D470AB"/>
    <w:multiLevelType w:val="singleLevel"/>
    <w:tmpl w:val="4D58A860"/>
    <w:lvl w:ilvl="0">
      <w:numFmt w:val="bullet"/>
      <w:lvlText w:val="-"/>
      <w:lvlJc w:val="left"/>
      <w:pPr>
        <w:tabs>
          <w:tab w:val="num" w:pos="360"/>
        </w:tabs>
        <w:ind w:left="360" w:hanging="360"/>
      </w:pPr>
      <w:rPr>
        <w:rFonts w:hint="default"/>
      </w:rPr>
    </w:lvl>
  </w:abstractNum>
  <w:abstractNum w:abstractNumId="9">
    <w:nsid w:val="236E65FF"/>
    <w:multiLevelType w:val="hybridMultilevel"/>
    <w:tmpl w:val="879CD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8B2EB7"/>
    <w:multiLevelType w:val="hybridMultilevel"/>
    <w:tmpl w:val="AABA22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E507390"/>
    <w:multiLevelType w:val="hybridMultilevel"/>
    <w:tmpl w:val="76843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4725FC"/>
    <w:multiLevelType w:val="hybridMultilevel"/>
    <w:tmpl w:val="92963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124C17"/>
    <w:multiLevelType w:val="singleLevel"/>
    <w:tmpl w:val="4D58A860"/>
    <w:lvl w:ilvl="0">
      <w:numFmt w:val="bullet"/>
      <w:lvlText w:val="-"/>
      <w:lvlJc w:val="left"/>
      <w:pPr>
        <w:tabs>
          <w:tab w:val="num" w:pos="360"/>
        </w:tabs>
        <w:ind w:left="360" w:hanging="360"/>
      </w:pPr>
      <w:rPr>
        <w:rFonts w:hint="default"/>
      </w:rPr>
    </w:lvl>
  </w:abstractNum>
  <w:abstractNum w:abstractNumId="14">
    <w:nsid w:val="45B03222"/>
    <w:multiLevelType w:val="hybridMultilevel"/>
    <w:tmpl w:val="E932CA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526E8C"/>
    <w:multiLevelType w:val="hybridMultilevel"/>
    <w:tmpl w:val="90A80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B18227F"/>
    <w:multiLevelType w:val="hybridMultilevel"/>
    <w:tmpl w:val="1C94CA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D9A5FF9"/>
    <w:multiLevelType w:val="singleLevel"/>
    <w:tmpl w:val="44D2A6A6"/>
    <w:lvl w:ilvl="0">
      <w:start w:val="8"/>
      <w:numFmt w:val="decimal"/>
      <w:lvlText w:val="%1."/>
      <w:lvlJc w:val="left"/>
      <w:pPr>
        <w:tabs>
          <w:tab w:val="num" w:pos="1075"/>
        </w:tabs>
        <w:ind w:left="1075" w:hanging="360"/>
      </w:pPr>
      <w:rPr>
        <w:rFonts w:hint="default"/>
      </w:rPr>
    </w:lvl>
  </w:abstractNum>
  <w:abstractNum w:abstractNumId="18">
    <w:nsid w:val="4FAD657A"/>
    <w:multiLevelType w:val="singleLevel"/>
    <w:tmpl w:val="0419000F"/>
    <w:lvl w:ilvl="0">
      <w:start w:val="1"/>
      <w:numFmt w:val="decimal"/>
      <w:lvlText w:val="%1."/>
      <w:lvlJc w:val="left"/>
      <w:pPr>
        <w:tabs>
          <w:tab w:val="num" w:pos="360"/>
        </w:tabs>
        <w:ind w:left="360" w:hanging="360"/>
      </w:pPr>
    </w:lvl>
  </w:abstractNum>
  <w:abstractNum w:abstractNumId="19">
    <w:nsid w:val="54352DA6"/>
    <w:multiLevelType w:val="hybridMultilevel"/>
    <w:tmpl w:val="CE1C7E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BC4489"/>
    <w:multiLevelType w:val="hybridMultilevel"/>
    <w:tmpl w:val="E2209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820308"/>
    <w:multiLevelType w:val="hybridMultilevel"/>
    <w:tmpl w:val="F732DA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B656ABD"/>
    <w:multiLevelType w:val="hybridMultilevel"/>
    <w:tmpl w:val="9116A5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EB5D7E"/>
    <w:multiLevelType w:val="hybridMultilevel"/>
    <w:tmpl w:val="E848D6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C07BCE"/>
    <w:multiLevelType w:val="hybridMultilevel"/>
    <w:tmpl w:val="9D320D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9A7096D"/>
    <w:multiLevelType w:val="hybridMultilevel"/>
    <w:tmpl w:val="7368F1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C996E0D"/>
    <w:multiLevelType w:val="singleLevel"/>
    <w:tmpl w:val="0419000F"/>
    <w:lvl w:ilvl="0">
      <w:start w:val="1"/>
      <w:numFmt w:val="decimal"/>
      <w:lvlText w:val="%1."/>
      <w:lvlJc w:val="left"/>
      <w:pPr>
        <w:tabs>
          <w:tab w:val="num" w:pos="360"/>
        </w:tabs>
        <w:ind w:left="360" w:hanging="360"/>
      </w:pPr>
    </w:lvl>
  </w:abstractNum>
  <w:abstractNum w:abstractNumId="27">
    <w:nsid w:val="6F3B05DE"/>
    <w:multiLevelType w:val="hybridMultilevel"/>
    <w:tmpl w:val="87FC3D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03A37F7"/>
    <w:multiLevelType w:val="hybridMultilevel"/>
    <w:tmpl w:val="FB3612A8"/>
    <w:lvl w:ilvl="0" w:tplc="864A2A2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924E85"/>
    <w:multiLevelType w:val="singleLevel"/>
    <w:tmpl w:val="9B92A778"/>
    <w:lvl w:ilvl="0">
      <w:numFmt w:val="bullet"/>
      <w:lvlText w:val="-"/>
      <w:lvlJc w:val="left"/>
      <w:pPr>
        <w:tabs>
          <w:tab w:val="num" w:pos="1440"/>
        </w:tabs>
        <w:ind w:left="1440" w:hanging="720"/>
      </w:pPr>
      <w:rPr>
        <w:rFonts w:hint="default"/>
        <w:b/>
      </w:rPr>
    </w:lvl>
  </w:abstractNum>
  <w:abstractNum w:abstractNumId="30">
    <w:nsid w:val="74E13467"/>
    <w:multiLevelType w:val="singleLevel"/>
    <w:tmpl w:val="0419000F"/>
    <w:lvl w:ilvl="0">
      <w:start w:val="1"/>
      <w:numFmt w:val="decimal"/>
      <w:lvlText w:val="%1."/>
      <w:lvlJc w:val="left"/>
      <w:pPr>
        <w:tabs>
          <w:tab w:val="num" w:pos="360"/>
        </w:tabs>
        <w:ind w:left="360" w:hanging="360"/>
      </w:pPr>
    </w:lvl>
  </w:abstractNum>
  <w:abstractNum w:abstractNumId="31">
    <w:nsid w:val="7A154C24"/>
    <w:multiLevelType w:val="hybridMultilevel"/>
    <w:tmpl w:val="02C2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326E58"/>
    <w:multiLevelType w:val="singleLevel"/>
    <w:tmpl w:val="0419000F"/>
    <w:lvl w:ilvl="0">
      <w:start w:val="1"/>
      <w:numFmt w:val="decimal"/>
      <w:lvlText w:val="%1."/>
      <w:lvlJc w:val="left"/>
      <w:pPr>
        <w:tabs>
          <w:tab w:val="num" w:pos="360"/>
        </w:tabs>
        <w:ind w:left="360" w:hanging="360"/>
      </w:pPr>
    </w:lvl>
  </w:abstractNum>
  <w:num w:numId="1">
    <w:abstractNumId w:val="0"/>
    <w:lvlOverride w:ilvl="0">
      <w:lvl w:ilvl="0">
        <w:start w:val="65535"/>
        <w:numFmt w:val="bullet"/>
        <w:lvlText w:val="•"/>
        <w:legacy w:legacy="1" w:legacySpace="0" w:legacyIndent="336"/>
        <w:lvlJc w:val="left"/>
        <w:rPr>
          <w:rFonts w:ascii="Sylfaen" w:hAnsi="Sylfaen" w:hint="default"/>
        </w:rPr>
      </w:lvl>
    </w:lvlOverride>
  </w:num>
  <w:num w:numId="2">
    <w:abstractNumId w:val="17"/>
  </w:num>
  <w:num w:numId="3">
    <w:abstractNumId w:val="29"/>
  </w:num>
  <w:num w:numId="4">
    <w:abstractNumId w:val="32"/>
  </w:num>
  <w:num w:numId="5">
    <w:abstractNumId w:val="26"/>
  </w:num>
  <w:num w:numId="6">
    <w:abstractNumId w:val="13"/>
  </w:num>
  <w:num w:numId="7">
    <w:abstractNumId w:val="30"/>
  </w:num>
  <w:num w:numId="8">
    <w:abstractNumId w:val="2"/>
  </w:num>
  <w:num w:numId="9">
    <w:abstractNumId w:val="8"/>
  </w:num>
  <w:num w:numId="10">
    <w:abstractNumId w:val="18"/>
  </w:num>
  <w:num w:numId="11">
    <w:abstractNumId w:val="19"/>
  </w:num>
  <w:num w:numId="12">
    <w:abstractNumId w:val="23"/>
  </w:num>
  <w:num w:numId="13">
    <w:abstractNumId w:val="22"/>
  </w:num>
  <w:num w:numId="14">
    <w:abstractNumId w:val="3"/>
  </w:num>
  <w:num w:numId="15">
    <w:abstractNumId w:val="12"/>
  </w:num>
  <w:num w:numId="16">
    <w:abstractNumId w:val="20"/>
  </w:num>
  <w:num w:numId="17">
    <w:abstractNumId w:val="7"/>
  </w:num>
  <w:num w:numId="18">
    <w:abstractNumId w:val="4"/>
  </w:num>
  <w:num w:numId="19">
    <w:abstractNumId w:val="24"/>
  </w:num>
  <w:num w:numId="20">
    <w:abstractNumId w:val="21"/>
  </w:num>
  <w:num w:numId="21">
    <w:abstractNumId w:val="31"/>
  </w:num>
  <w:num w:numId="22">
    <w:abstractNumId w:val="16"/>
  </w:num>
  <w:num w:numId="23">
    <w:abstractNumId w:val="5"/>
  </w:num>
  <w:num w:numId="24">
    <w:abstractNumId w:val="14"/>
  </w:num>
  <w:num w:numId="25">
    <w:abstractNumId w:val="10"/>
  </w:num>
  <w:num w:numId="26">
    <w:abstractNumId w:val="1"/>
  </w:num>
  <w:num w:numId="27">
    <w:abstractNumId w:val="6"/>
  </w:num>
  <w:num w:numId="28">
    <w:abstractNumId w:val="15"/>
  </w:num>
  <w:num w:numId="29">
    <w:abstractNumId w:val="25"/>
  </w:num>
  <w:num w:numId="30">
    <w:abstractNumId w:val="27"/>
  </w:num>
  <w:num w:numId="31">
    <w:abstractNumId w:val="9"/>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AB1FDC"/>
    <w:rsid w:val="00057ED5"/>
    <w:rsid w:val="000A6DEE"/>
    <w:rsid w:val="001055CD"/>
    <w:rsid w:val="001D09A2"/>
    <w:rsid w:val="00246859"/>
    <w:rsid w:val="00246F88"/>
    <w:rsid w:val="00266342"/>
    <w:rsid w:val="002854D7"/>
    <w:rsid w:val="00294D78"/>
    <w:rsid w:val="002A5150"/>
    <w:rsid w:val="002E3ABB"/>
    <w:rsid w:val="00360B07"/>
    <w:rsid w:val="003F0E22"/>
    <w:rsid w:val="00464C1C"/>
    <w:rsid w:val="004B7967"/>
    <w:rsid w:val="004C1384"/>
    <w:rsid w:val="004C41A2"/>
    <w:rsid w:val="004F4A53"/>
    <w:rsid w:val="00505B89"/>
    <w:rsid w:val="005145FE"/>
    <w:rsid w:val="005E6399"/>
    <w:rsid w:val="00616604"/>
    <w:rsid w:val="00637B4F"/>
    <w:rsid w:val="0065392D"/>
    <w:rsid w:val="00694C66"/>
    <w:rsid w:val="006D7559"/>
    <w:rsid w:val="006E35B3"/>
    <w:rsid w:val="0072593D"/>
    <w:rsid w:val="007778F2"/>
    <w:rsid w:val="0080606A"/>
    <w:rsid w:val="008161AD"/>
    <w:rsid w:val="00927F3B"/>
    <w:rsid w:val="00936BE4"/>
    <w:rsid w:val="009529C1"/>
    <w:rsid w:val="009C239D"/>
    <w:rsid w:val="00A20DB8"/>
    <w:rsid w:val="00A45A95"/>
    <w:rsid w:val="00A5075A"/>
    <w:rsid w:val="00A601DD"/>
    <w:rsid w:val="00A65B16"/>
    <w:rsid w:val="00A97769"/>
    <w:rsid w:val="00AA54BB"/>
    <w:rsid w:val="00AB1FDC"/>
    <w:rsid w:val="00C545A6"/>
    <w:rsid w:val="00CB6B23"/>
    <w:rsid w:val="00CC55E1"/>
    <w:rsid w:val="00CE1D97"/>
    <w:rsid w:val="00D003A0"/>
    <w:rsid w:val="00D27697"/>
    <w:rsid w:val="00DB135D"/>
    <w:rsid w:val="00DD432B"/>
    <w:rsid w:val="00DE4C76"/>
    <w:rsid w:val="00DE520D"/>
    <w:rsid w:val="00E22980"/>
    <w:rsid w:val="00E44522"/>
    <w:rsid w:val="00E51593"/>
    <w:rsid w:val="00E75D15"/>
    <w:rsid w:val="00E8494B"/>
    <w:rsid w:val="00E87D5E"/>
    <w:rsid w:val="00EC0E10"/>
    <w:rsid w:val="00EE350A"/>
    <w:rsid w:val="00F00049"/>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828879-DE5F-4933-AA6C-8C6771A4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04"/>
  </w:style>
  <w:style w:type="paragraph" w:styleId="1">
    <w:name w:val="heading 1"/>
    <w:basedOn w:val="a"/>
    <w:next w:val="a"/>
    <w:link w:val="10"/>
    <w:qFormat/>
    <w:rsid w:val="00AB1FDC"/>
    <w:pPr>
      <w:keepNext/>
      <w:spacing w:after="60" w:line="240" w:lineRule="auto"/>
      <w:jc w:val="center"/>
      <w:outlineLvl w:val="0"/>
    </w:pPr>
    <w:rPr>
      <w:rFonts w:ascii="Times New Roman" w:eastAsia="Times New Roman" w:hAnsi="Times New Roman" w:cs="Arial"/>
      <w:b/>
      <w:bCs/>
      <w:kern w:val="32"/>
      <w:sz w:val="32"/>
      <w:szCs w:val="32"/>
    </w:rPr>
  </w:style>
  <w:style w:type="paragraph" w:styleId="2">
    <w:name w:val="heading 2"/>
    <w:basedOn w:val="a"/>
    <w:next w:val="a"/>
    <w:link w:val="20"/>
    <w:unhideWhenUsed/>
    <w:qFormat/>
    <w:rsid w:val="00952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529C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545A6"/>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B1FDC"/>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rsid w:val="00AB1FDC"/>
    <w:rPr>
      <w:rFonts w:ascii="Times New Roman" w:eastAsia="Times New Roman" w:hAnsi="Times New Roman" w:cs="Arial"/>
      <w:b/>
      <w:bCs/>
      <w:kern w:val="32"/>
      <w:sz w:val="32"/>
      <w:szCs w:val="32"/>
    </w:rPr>
  </w:style>
  <w:style w:type="paragraph" w:customStyle="1" w:styleId="ConsPlusTitle">
    <w:name w:val="ConsPlusTitle"/>
    <w:rsid w:val="00E44522"/>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rsid w:val="00E44522"/>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2">
    <w:name w:val="Основной текст с отступом 3 Знак"/>
    <w:basedOn w:val="a0"/>
    <w:link w:val="31"/>
    <w:rsid w:val="00E44522"/>
    <w:rPr>
      <w:rFonts w:ascii="Times New Roman" w:eastAsia="Times New Roman" w:hAnsi="Times New Roman" w:cs="Times New Roman"/>
      <w:snapToGrid w:val="0"/>
      <w:sz w:val="28"/>
      <w:szCs w:val="20"/>
    </w:rPr>
  </w:style>
  <w:style w:type="paragraph" w:customStyle="1" w:styleId="a3">
    <w:name w:val="подпись"/>
    <w:basedOn w:val="a"/>
    <w:rsid w:val="00E4452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rPr>
  </w:style>
  <w:style w:type="paragraph" w:customStyle="1" w:styleId="21">
    <w:name w:val="Обычный2"/>
    <w:rsid w:val="00E87D5E"/>
    <w:pPr>
      <w:spacing w:after="0" w:line="240" w:lineRule="auto"/>
    </w:pPr>
    <w:rPr>
      <w:rFonts w:ascii="Times New Roman" w:eastAsia="Times New Roman" w:hAnsi="Times New Roman" w:cs="Times New Roman"/>
      <w:sz w:val="20"/>
      <w:szCs w:val="20"/>
    </w:rPr>
  </w:style>
  <w:style w:type="paragraph" w:customStyle="1" w:styleId="a4">
    <w:name w:val="адрес"/>
    <w:basedOn w:val="a"/>
    <w:rsid w:val="00E87D5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5">
    <w:name w:val="уважаемый"/>
    <w:basedOn w:val="a"/>
    <w:rsid w:val="00E87D5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table" w:styleId="a6">
    <w:name w:val="Table Grid"/>
    <w:basedOn w:val="a1"/>
    <w:rsid w:val="002A5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rsid w:val="002A5150"/>
    <w:pPr>
      <w:spacing w:after="0" w:line="240" w:lineRule="auto"/>
    </w:pPr>
    <w:rPr>
      <w:rFonts w:ascii="Times New Roman" w:eastAsia="Times New Roman" w:hAnsi="Times New Roman" w:cs="Times New Roman"/>
      <w:sz w:val="20"/>
      <w:szCs w:val="20"/>
    </w:rPr>
  </w:style>
  <w:style w:type="paragraph" w:customStyle="1" w:styleId="a7">
    <w:name w:val="Знак Знак Знак Знак Знак Знак Знак Знак Знак Знак"/>
    <w:basedOn w:val="a"/>
    <w:rsid w:val="002A5150"/>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3"/>
    <w:unhideWhenUsed/>
    <w:rsid w:val="002A5150"/>
    <w:pPr>
      <w:spacing w:after="120" w:line="480" w:lineRule="auto"/>
      <w:ind w:left="283"/>
    </w:pPr>
  </w:style>
  <w:style w:type="character" w:customStyle="1" w:styleId="23">
    <w:name w:val="Основной текст с отступом 2 Знак"/>
    <w:basedOn w:val="a0"/>
    <w:link w:val="22"/>
    <w:uiPriority w:val="99"/>
    <w:semiHidden/>
    <w:rsid w:val="002A5150"/>
  </w:style>
  <w:style w:type="paragraph" w:styleId="a8">
    <w:name w:val="Body Text"/>
    <w:basedOn w:val="a"/>
    <w:link w:val="a9"/>
    <w:unhideWhenUsed/>
    <w:rsid w:val="002A5150"/>
    <w:pPr>
      <w:spacing w:after="120"/>
    </w:pPr>
  </w:style>
  <w:style w:type="character" w:customStyle="1" w:styleId="a9">
    <w:name w:val="Основной текст Знак"/>
    <w:basedOn w:val="a0"/>
    <w:link w:val="a8"/>
    <w:uiPriority w:val="99"/>
    <w:semiHidden/>
    <w:rsid w:val="002A5150"/>
  </w:style>
  <w:style w:type="paragraph" w:styleId="24">
    <w:name w:val="Body Text 2"/>
    <w:basedOn w:val="a"/>
    <w:link w:val="25"/>
    <w:unhideWhenUsed/>
    <w:rsid w:val="002A5150"/>
    <w:pPr>
      <w:spacing w:after="120" w:line="480" w:lineRule="auto"/>
    </w:pPr>
  </w:style>
  <w:style w:type="character" w:customStyle="1" w:styleId="25">
    <w:name w:val="Основной текст 2 Знак"/>
    <w:basedOn w:val="a0"/>
    <w:link w:val="24"/>
    <w:uiPriority w:val="99"/>
    <w:semiHidden/>
    <w:rsid w:val="002A5150"/>
  </w:style>
  <w:style w:type="character" w:customStyle="1" w:styleId="20">
    <w:name w:val="Заголовок 2 Знак"/>
    <w:basedOn w:val="a0"/>
    <w:link w:val="2"/>
    <w:uiPriority w:val="9"/>
    <w:semiHidden/>
    <w:rsid w:val="009529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29C1"/>
    <w:rPr>
      <w:rFonts w:asciiTheme="majorHAnsi" w:eastAsiaTheme="majorEastAsia" w:hAnsiTheme="majorHAnsi" w:cstheme="majorBidi"/>
      <w:b/>
      <w:bCs/>
      <w:color w:val="4F81BD" w:themeColor="accent1"/>
    </w:rPr>
  </w:style>
  <w:style w:type="paragraph" w:customStyle="1" w:styleId="12">
    <w:name w:val="Должность1"/>
    <w:basedOn w:val="a"/>
    <w:rsid w:val="009529C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pple-style-span">
    <w:name w:val="apple-style-span"/>
    <w:basedOn w:val="a0"/>
    <w:rsid w:val="00E51593"/>
  </w:style>
  <w:style w:type="paragraph" w:styleId="aa">
    <w:name w:val="Body Text Indent"/>
    <w:aliases w:val="Надин стиль,Основной текст 1,Нумерованный список !!,Iniiaiie oaeno 1,Ioia?iaaiiue nienie !!,Iaaei noeeu,Iaaei noeeu Знак,Iaaei noeeu Знак Знак,Iaaei noeeu Знак Знак Знак  Знак,Iaaei noeeu Знак Знак Знак Знак "/>
    <w:basedOn w:val="a"/>
    <w:link w:val="ab"/>
    <w:unhideWhenUsed/>
    <w:rsid w:val="00C545A6"/>
    <w:pPr>
      <w:spacing w:after="120"/>
      <w:ind w:left="283"/>
    </w:pPr>
  </w:style>
  <w:style w:type="character" w:customStyle="1" w:styleId="ab">
    <w:name w:val="Основной текст с отступом Знак"/>
    <w:aliases w:val="Надин стиль Знак,Основной текст 1 Знак,Нумерованный список !! Знак,Iniiaiie oaeno 1 Знак,Ioia?iaaiiue nienie !! Знак,Iaaei noeeu Знак1,Iaaei noeeu Знак Знак1,Iaaei noeeu Знак Знак Знак,Iaaei noeeu Знак Знак Знак  Знак Знак"/>
    <w:basedOn w:val="a0"/>
    <w:link w:val="aa"/>
    <w:rsid w:val="00C545A6"/>
  </w:style>
  <w:style w:type="character" w:customStyle="1" w:styleId="60">
    <w:name w:val="Заголовок 6 Знак"/>
    <w:basedOn w:val="a0"/>
    <w:link w:val="6"/>
    <w:rsid w:val="00C545A6"/>
    <w:rPr>
      <w:rFonts w:ascii="Times New Roman" w:eastAsia="Times New Roman" w:hAnsi="Times New Roman" w:cs="Times New Roman"/>
      <w:b/>
      <w:sz w:val="28"/>
      <w:szCs w:val="20"/>
    </w:rPr>
  </w:style>
  <w:style w:type="paragraph" w:styleId="ac">
    <w:name w:val="caption"/>
    <w:basedOn w:val="a"/>
    <w:next w:val="a"/>
    <w:qFormat/>
    <w:rsid w:val="00C545A6"/>
    <w:pPr>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C545A6"/>
    <w:pPr>
      <w:widowControl w:val="0"/>
      <w:spacing w:after="0" w:line="240" w:lineRule="auto"/>
    </w:pPr>
    <w:rPr>
      <w:rFonts w:ascii="Courier New" w:eastAsia="Times New Roman" w:hAnsi="Courier New" w:cs="Times New Roman"/>
      <w:snapToGrid w:val="0"/>
      <w:sz w:val="20"/>
      <w:szCs w:val="20"/>
    </w:rPr>
  </w:style>
  <w:style w:type="paragraph" w:styleId="ad">
    <w:name w:val="footer"/>
    <w:basedOn w:val="a"/>
    <w:link w:val="ae"/>
    <w:rsid w:val="00C545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545A6"/>
    <w:rPr>
      <w:rFonts w:ascii="Times New Roman" w:eastAsia="Times New Roman" w:hAnsi="Times New Roman" w:cs="Times New Roman"/>
      <w:sz w:val="20"/>
      <w:szCs w:val="20"/>
    </w:rPr>
  </w:style>
  <w:style w:type="character" w:styleId="af">
    <w:name w:val="page number"/>
    <w:basedOn w:val="a0"/>
    <w:rsid w:val="00C545A6"/>
  </w:style>
  <w:style w:type="paragraph" w:styleId="af0">
    <w:name w:val="header"/>
    <w:basedOn w:val="a"/>
    <w:link w:val="af1"/>
    <w:rsid w:val="00C545A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C545A6"/>
    <w:rPr>
      <w:rFonts w:ascii="Times New Roman" w:eastAsia="Times New Roman" w:hAnsi="Times New Roman" w:cs="Times New Roman"/>
      <w:sz w:val="20"/>
      <w:szCs w:val="20"/>
    </w:rPr>
  </w:style>
  <w:style w:type="paragraph" w:styleId="34">
    <w:name w:val="Body Text 3"/>
    <w:basedOn w:val="a"/>
    <w:link w:val="35"/>
    <w:rsid w:val="00C545A6"/>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C545A6"/>
    <w:rPr>
      <w:rFonts w:ascii="Times New Roman" w:eastAsia="Times New Roman" w:hAnsi="Times New Roman" w:cs="Times New Roman"/>
      <w:sz w:val="16"/>
      <w:szCs w:val="16"/>
    </w:rPr>
  </w:style>
  <w:style w:type="paragraph" w:customStyle="1" w:styleId="ConsPlusNormal">
    <w:name w:val="ConsPlusNormal"/>
    <w:rsid w:val="00C545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Balloon Text"/>
    <w:basedOn w:val="a"/>
    <w:link w:val="af3"/>
    <w:semiHidden/>
    <w:rsid w:val="00C545A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C545A6"/>
    <w:rPr>
      <w:rFonts w:ascii="Tahoma" w:eastAsia="Times New Roman" w:hAnsi="Tahoma" w:cs="Tahoma"/>
      <w:sz w:val="16"/>
      <w:szCs w:val="16"/>
    </w:rPr>
  </w:style>
  <w:style w:type="paragraph" w:customStyle="1" w:styleId="13">
    <w:name w:val="Знак Знак Знак Знак1"/>
    <w:basedOn w:val="a"/>
    <w:rsid w:val="00C545A6"/>
    <w:pPr>
      <w:spacing w:after="160" w:line="240" w:lineRule="exact"/>
    </w:pPr>
    <w:rPr>
      <w:rFonts w:ascii="Verdana" w:eastAsia="Times New Roman" w:hAnsi="Verdana" w:cs="Times New Roman"/>
      <w:sz w:val="24"/>
      <w:szCs w:val="24"/>
      <w:lang w:val="en-US" w:eastAsia="en-US"/>
    </w:rPr>
  </w:style>
  <w:style w:type="paragraph" w:customStyle="1" w:styleId="26">
    <w:name w:val="???????? ????? ? ???????? 2"/>
    <w:basedOn w:val="a"/>
    <w:rsid w:val="00C545A6"/>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8"/>
      <w:szCs w:val="20"/>
    </w:rPr>
  </w:style>
  <w:style w:type="paragraph" w:customStyle="1" w:styleId="14">
    <w:name w:val="Знак Знак Знак Знак1 Знак Знак Знак"/>
    <w:basedOn w:val="a"/>
    <w:rsid w:val="00C545A6"/>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rsid w:val="00C545A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4">
    <w:name w:val="Знак"/>
    <w:basedOn w:val="a"/>
    <w:rsid w:val="00C545A6"/>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C545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5">
    <w:name w:val="Знак Знак Знак Знак Знак Знак Знак Знак Знак Знак1 Знак Знак Знак Знак Знак 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paragraph" w:customStyle="1" w:styleId="ConsPlusCell">
    <w:name w:val="ConsPlusCell"/>
    <w:uiPriority w:val="99"/>
    <w:rsid w:val="00C545A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5">
    <w:name w:val="Знак Знак Знак Знак Знак Знак"/>
    <w:basedOn w:val="a"/>
    <w:rsid w:val="00C545A6"/>
    <w:pPr>
      <w:spacing w:after="160" w:line="240" w:lineRule="exact"/>
    </w:pPr>
    <w:rPr>
      <w:rFonts w:ascii="Verdana" w:eastAsia="Times New Roman" w:hAnsi="Verdana" w:cs="Verdana"/>
      <w:sz w:val="20"/>
      <w:szCs w:val="20"/>
      <w:lang w:val="en-US" w:eastAsia="en-US"/>
    </w:rPr>
  </w:style>
  <w:style w:type="paragraph" w:customStyle="1" w:styleId="af6">
    <w:name w:val="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paragraph" w:customStyle="1" w:styleId="16">
    <w:name w:val="Знак Знак1"/>
    <w:basedOn w:val="a"/>
    <w:rsid w:val="00C545A6"/>
    <w:pPr>
      <w:spacing w:after="160" w:line="240" w:lineRule="exact"/>
    </w:pPr>
    <w:rPr>
      <w:rFonts w:ascii="Verdana" w:eastAsia="Times New Roman" w:hAnsi="Verdana" w:cs="Times New Roman"/>
      <w:sz w:val="24"/>
      <w:szCs w:val="24"/>
      <w:lang w:val="en-US" w:eastAsia="en-US"/>
    </w:rPr>
  </w:style>
  <w:style w:type="character" w:customStyle="1" w:styleId="rserrmark">
    <w:name w:val="rs_err_mark"/>
    <w:basedOn w:val="a0"/>
    <w:rsid w:val="00C545A6"/>
  </w:style>
  <w:style w:type="character" w:customStyle="1" w:styleId="apple-converted-space">
    <w:name w:val="apple-converted-space"/>
    <w:rsid w:val="00C545A6"/>
  </w:style>
  <w:style w:type="paragraph" w:styleId="af7">
    <w:name w:val="List Paragraph"/>
    <w:basedOn w:val="a"/>
    <w:qFormat/>
    <w:rsid w:val="00C545A6"/>
    <w:pPr>
      <w:ind w:left="720"/>
      <w:contextualSpacing/>
    </w:pPr>
    <w:rPr>
      <w:rFonts w:ascii="Calibri" w:eastAsia="Times New Roman" w:hAnsi="Calibri" w:cs="Times New Roman"/>
    </w:rPr>
  </w:style>
  <w:style w:type="paragraph" w:customStyle="1" w:styleId="17">
    <w:name w:val="Знак Знак Знак Знак1 Знак Знак 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paragraph" w:customStyle="1" w:styleId="18">
    <w:name w:val="Знак Знак Знак Знак1 Знак Знак Знак Знак 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character" w:customStyle="1" w:styleId="r">
    <w:name w:val="r"/>
    <w:rsid w:val="00C545A6"/>
  </w:style>
  <w:style w:type="paragraph" w:customStyle="1" w:styleId="19">
    <w:name w:val="Знак Знак Знак Знак1 Знак Знак Знак Знак Знак Знак 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paragraph" w:styleId="af8">
    <w:name w:val="Document Map"/>
    <w:basedOn w:val="a"/>
    <w:link w:val="af9"/>
    <w:rsid w:val="00C545A6"/>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C545A6"/>
    <w:rPr>
      <w:rFonts w:ascii="Tahoma" w:eastAsia="Times New Roman" w:hAnsi="Tahoma" w:cs="Tahoma"/>
      <w:sz w:val="20"/>
      <w:szCs w:val="20"/>
      <w:shd w:val="clear" w:color="auto" w:fill="000080"/>
    </w:rPr>
  </w:style>
  <w:style w:type="character" w:customStyle="1" w:styleId="WW8Num4z0">
    <w:name w:val="WW8Num4z0"/>
    <w:rsid w:val="00C545A6"/>
    <w:rPr>
      <w:rFonts w:ascii="Symbol" w:hAnsi="Symbol"/>
    </w:rPr>
  </w:style>
  <w:style w:type="paragraph" w:customStyle="1" w:styleId="1a">
    <w:name w:val="Знак Знак1 Знак Знак Знак Знак Знак Знак"/>
    <w:basedOn w:val="a"/>
    <w:rsid w:val="00C545A6"/>
    <w:pPr>
      <w:spacing w:after="160" w:line="240" w:lineRule="exact"/>
    </w:pPr>
    <w:rPr>
      <w:rFonts w:ascii="Verdana" w:eastAsia="Times New Roman" w:hAnsi="Verdana" w:cs="Times New Roman"/>
      <w:sz w:val="24"/>
      <w:szCs w:val="24"/>
      <w:lang w:val="en-US" w:eastAsia="en-US"/>
    </w:rPr>
  </w:style>
  <w:style w:type="character" w:styleId="afa">
    <w:name w:val="Hyperlink"/>
    <w:rsid w:val="00C545A6"/>
    <w:rPr>
      <w:color w:val="0000FF"/>
      <w:u w:val="single"/>
    </w:rPr>
  </w:style>
  <w:style w:type="character" w:customStyle="1" w:styleId="WW8Num18z0">
    <w:name w:val="WW8Num18z0"/>
    <w:rsid w:val="00C545A6"/>
    <w:rPr>
      <w:rFonts w:ascii="Symbol" w:hAnsi="Symbol"/>
    </w:rPr>
  </w:style>
  <w:style w:type="paragraph" w:styleId="afb">
    <w:name w:val="Normal (Web)"/>
    <w:basedOn w:val="a"/>
    <w:uiPriority w:val="99"/>
    <w:rsid w:val="00C54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Знак Знак3"/>
    <w:basedOn w:val="a"/>
    <w:rsid w:val="00C545A6"/>
    <w:pPr>
      <w:spacing w:after="160" w:line="240" w:lineRule="exact"/>
    </w:pPr>
    <w:rPr>
      <w:rFonts w:ascii="Verdana" w:eastAsia="Times New Roman" w:hAnsi="Verdana" w:cs="Times New Roman"/>
      <w:sz w:val="24"/>
      <w:szCs w:val="24"/>
      <w:lang w:val="en-US" w:eastAsia="en-US"/>
    </w:rPr>
  </w:style>
  <w:style w:type="character" w:customStyle="1" w:styleId="WW8Num17z0">
    <w:name w:val="WW8Num17z0"/>
    <w:rsid w:val="00C545A6"/>
    <w:rPr>
      <w:sz w:val="28"/>
    </w:rPr>
  </w:style>
  <w:style w:type="paragraph" w:customStyle="1" w:styleId="afc">
    <w:name w:val="Знак Знак"/>
    <w:basedOn w:val="a"/>
    <w:rsid w:val="00C545A6"/>
    <w:pPr>
      <w:spacing w:after="160" w:line="240" w:lineRule="exact"/>
    </w:pPr>
    <w:rPr>
      <w:rFonts w:ascii="Verdana" w:eastAsia="Times New Roman" w:hAnsi="Verdana" w:cs="Times New Roman"/>
      <w:color w:val="000000"/>
      <w:sz w:val="28"/>
      <w:szCs w:val="28"/>
      <w:lang w:val="en-US" w:eastAsia="en-US"/>
    </w:rPr>
  </w:style>
  <w:style w:type="paragraph" w:customStyle="1" w:styleId="1b">
    <w:name w:val="Знак1"/>
    <w:basedOn w:val="a"/>
    <w:rsid w:val="009C239D"/>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8468-112C-42E7-BDD5-CD0B34E7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2015-08-25T07:54:00Z</dcterms:created>
  <dcterms:modified xsi:type="dcterms:W3CDTF">2017-04-10T09:28:00Z</dcterms:modified>
</cp:coreProperties>
</file>