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CA05F4" w:rsidP="003C3B5C">
            <w:pPr>
              <w:pStyle w:val="2"/>
            </w:pPr>
            <w:r>
              <w:t>3.12.2020</w:t>
            </w:r>
          </w:p>
        </w:tc>
      </w:tr>
    </w:tbl>
    <w:p w:rsidR="007C3B33" w:rsidRDefault="007C3B33" w:rsidP="007C3B3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C3B33" w:rsidRPr="007C3B33" w:rsidRDefault="007C3B33" w:rsidP="007C3B3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C3B33">
        <w:rPr>
          <w:rFonts w:ascii="Arial" w:hAnsi="Arial" w:cs="Arial"/>
          <w:b/>
          <w:bCs/>
          <w:color w:val="000000" w:themeColor="text1"/>
          <w:sz w:val="24"/>
          <w:szCs w:val="24"/>
        </w:rPr>
        <w:t>ПРИГЛАШЕНИЕ СМИ</w:t>
      </w:r>
    </w:p>
    <w:p w:rsidR="00CA05F4" w:rsidRDefault="00CA05F4" w:rsidP="00CA05F4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7C3B33" w:rsidRPr="007C3B33" w:rsidRDefault="007C3B33" w:rsidP="007C3B33">
      <w:pPr>
        <w:shd w:val="clear" w:color="auto" w:fill="FFFFFF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C3B33">
        <w:rPr>
          <w:rFonts w:ascii="Arial" w:hAnsi="Arial" w:cs="Arial"/>
          <w:b/>
          <w:sz w:val="36"/>
          <w:szCs w:val="36"/>
          <w:u w:val="single"/>
        </w:rPr>
        <w:t>Круглый стол в онлайн-формате:</w:t>
      </w:r>
    </w:p>
    <w:p w:rsidR="007C3B33" w:rsidRDefault="007C3B33" w:rsidP="007C3B3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7C3B33" w:rsidRDefault="007C3B33" w:rsidP="007C3B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ПЕРВАЯ ЦИФРОВАЯ: ВСЕ АСПЕКТЫ БЕЗОПАСНОСТИ ПЕРЕПИСИ НАСЕЛЕНИЯ</w:t>
      </w:r>
    </w:p>
    <w:p w:rsidR="007C3B33" w:rsidRDefault="007C3B33" w:rsidP="007C3B33">
      <w:pPr>
        <w:jc w:val="center"/>
        <w:rPr>
          <w:rFonts w:ascii="Arial" w:hAnsi="Arial" w:cs="Arial"/>
          <w:b/>
          <w:sz w:val="28"/>
          <w:szCs w:val="28"/>
        </w:rPr>
      </w:pPr>
    </w:p>
    <w:p w:rsidR="007C3B33" w:rsidRPr="007C3B33" w:rsidRDefault="007C3B33" w:rsidP="007C3B33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C3B33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Дата и место проведения:</w:t>
      </w:r>
      <w:r w:rsidRPr="007C3B3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4 декабря 2020 года</w:t>
      </w:r>
    </w:p>
    <w:p w:rsidR="007C3B33" w:rsidRPr="007C3B33" w:rsidRDefault="007C3B33" w:rsidP="007C3B33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C3B33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Время трансляции:</w:t>
      </w:r>
      <w:r w:rsidRPr="007C3B3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11.00-12.30 (время московское)</w:t>
      </w:r>
    </w:p>
    <w:p w:rsidR="007C3B33" w:rsidRDefault="007C3B33" w:rsidP="007C3B33">
      <w:pPr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3B33" w:rsidRPr="007C3B33" w:rsidRDefault="007C3B33" w:rsidP="007C3B33">
      <w:pPr>
        <w:shd w:val="clear" w:color="auto" w:fill="FFFFFF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C3B33">
        <w:rPr>
          <w:rFonts w:ascii="Arial" w:hAnsi="Arial" w:cs="Arial"/>
          <w:bCs/>
          <w:color w:val="000000" w:themeColor="text1"/>
          <w:sz w:val="24"/>
          <w:szCs w:val="24"/>
        </w:rPr>
        <w:t>В пятницу, 4 декабря, в рамках рабочего визита руководства Росстата в Ре</w:t>
      </w:r>
      <w:r w:rsidRPr="007C3B33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Pr="007C3B33">
        <w:rPr>
          <w:rFonts w:ascii="Arial" w:hAnsi="Arial" w:cs="Arial"/>
          <w:bCs/>
          <w:color w:val="000000" w:themeColor="text1"/>
          <w:sz w:val="24"/>
          <w:szCs w:val="24"/>
        </w:rPr>
        <w:t>публику Алтай, пройдет онлайн-трансляция круглого стола, посвященного теме безопасности ВПН-2020 и вопросам сохранения национального многообразия к</w:t>
      </w:r>
      <w:r w:rsidRPr="007C3B33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7C3B33">
        <w:rPr>
          <w:rFonts w:ascii="Arial" w:hAnsi="Arial" w:cs="Arial"/>
          <w:bCs/>
          <w:color w:val="000000" w:themeColor="text1"/>
          <w:sz w:val="24"/>
          <w:szCs w:val="24"/>
        </w:rPr>
        <w:t>ренных и малочисленных народов, проживающих в труднодоступных районах  Ро</w:t>
      </w:r>
      <w:r w:rsidRPr="007C3B33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Pr="007C3B33">
        <w:rPr>
          <w:rFonts w:ascii="Arial" w:hAnsi="Arial" w:cs="Arial"/>
          <w:bCs/>
          <w:color w:val="000000" w:themeColor="text1"/>
          <w:sz w:val="24"/>
          <w:szCs w:val="24"/>
        </w:rPr>
        <w:t>сии.</w:t>
      </w:r>
    </w:p>
    <w:p w:rsidR="007C3B33" w:rsidRDefault="007C3B33" w:rsidP="007C3B33">
      <w:pPr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3B33" w:rsidRDefault="007C3B33" w:rsidP="007C3B33">
      <w:pPr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Участники: </w:t>
      </w:r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 xml:space="preserve">руководитель </w:t>
      </w:r>
      <w:r>
        <w:rPr>
          <w:rFonts w:ascii="Arial" w:hAnsi="Arial" w:cs="Arial"/>
        </w:rPr>
        <w:t xml:space="preserve">Федеральной службы государственной статистики (Росстат) </w:t>
      </w:r>
      <w:r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вел Малков</w:t>
      </w:r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руководителя Федеральной службы государственной статистики (Росстат) </w:t>
      </w:r>
      <w:r>
        <w:rPr>
          <w:rFonts w:ascii="Arial" w:hAnsi="Arial" w:cs="Arial"/>
          <w:b/>
        </w:rPr>
        <w:t>Павел Смелов</w:t>
      </w:r>
      <w:r>
        <w:rPr>
          <w:rFonts w:ascii="Arial" w:hAnsi="Arial" w:cs="Arial"/>
        </w:rPr>
        <w:t xml:space="preserve"> </w:t>
      </w:r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Республики Алтай </w:t>
      </w:r>
      <w:r>
        <w:rPr>
          <w:rFonts w:ascii="Arial" w:hAnsi="Arial" w:cs="Arial"/>
          <w:b/>
        </w:rPr>
        <w:t xml:space="preserve">Олег </w:t>
      </w:r>
      <w:proofErr w:type="spellStart"/>
      <w:r>
        <w:rPr>
          <w:rFonts w:ascii="Arial" w:hAnsi="Arial" w:cs="Arial"/>
          <w:b/>
        </w:rPr>
        <w:t>Хорохордин</w:t>
      </w:r>
      <w:proofErr w:type="spellEnd"/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министр экономического развития Республики Алтай </w:t>
      </w:r>
      <w:r>
        <w:rPr>
          <w:rFonts w:ascii="Arial" w:hAnsi="Arial" w:cs="Arial"/>
          <w:b/>
        </w:rPr>
        <w:t xml:space="preserve">Вячеслав </w:t>
      </w:r>
      <w:proofErr w:type="spellStart"/>
      <w:r>
        <w:rPr>
          <w:rFonts w:ascii="Arial" w:hAnsi="Arial" w:cs="Arial"/>
          <w:b/>
        </w:rPr>
        <w:t>Тупикин</w:t>
      </w:r>
      <w:proofErr w:type="spellEnd"/>
      <w:r>
        <w:rPr>
          <w:rFonts w:ascii="Arial" w:hAnsi="Arial" w:cs="Arial"/>
          <w:b/>
        </w:rPr>
        <w:t xml:space="preserve"> </w:t>
      </w:r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министр внутренних дел по Республики Алтай </w:t>
      </w:r>
      <w:r>
        <w:rPr>
          <w:rFonts w:ascii="Arial" w:hAnsi="Arial" w:cs="Arial"/>
          <w:b/>
        </w:rPr>
        <w:t xml:space="preserve">Павел Гаврилин </w:t>
      </w:r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начальник главного управления МЧС по Республике Алтай, член комиссии по переписи </w:t>
      </w:r>
      <w:r>
        <w:rPr>
          <w:rFonts w:ascii="Arial" w:hAnsi="Arial" w:cs="Arial"/>
          <w:b/>
        </w:rPr>
        <w:t>Андрей Бурлаков</w:t>
      </w:r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ответственный секретарь Национального комитета по делам ЮНЕСКО в Ре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публике Алтай </w:t>
      </w:r>
      <w:r>
        <w:rPr>
          <w:rFonts w:ascii="Arial" w:hAnsi="Arial" w:cs="Arial"/>
          <w:b/>
        </w:rPr>
        <w:t xml:space="preserve">Тамара </w:t>
      </w:r>
      <w:proofErr w:type="spellStart"/>
      <w:r>
        <w:rPr>
          <w:rFonts w:ascii="Arial" w:hAnsi="Arial" w:cs="Arial"/>
          <w:b/>
        </w:rPr>
        <w:t>Садалова</w:t>
      </w:r>
      <w:proofErr w:type="spellEnd"/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bCs/>
        </w:rPr>
        <w:t>и</w:t>
      </w:r>
      <w:r>
        <w:rPr>
          <w:rFonts w:ascii="Arial" w:hAnsi="Arial" w:cs="Arial"/>
          <w:bCs/>
          <w:color w:val="212121"/>
          <w:shd w:val="clear" w:color="auto" w:fill="FFFFFF"/>
        </w:rPr>
        <w:t>сполнительный</w:t>
      </w:r>
      <w:r>
        <w:rPr>
          <w:rFonts w:ascii="Arial" w:hAnsi="Arial" w:cs="Arial"/>
          <w:color w:val="212121"/>
          <w:shd w:val="clear" w:color="auto" w:fill="FFFFFF"/>
        </w:rPr>
        <w:t xml:space="preserve"> директор департамента по работе с государственным сект</w:t>
      </w:r>
      <w:r>
        <w:rPr>
          <w:rFonts w:ascii="Arial" w:hAnsi="Arial" w:cs="Arial"/>
          <w:color w:val="212121"/>
          <w:shd w:val="clear" w:color="auto" w:fill="FFFFFF"/>
        </w:rPr>
        <w:t>о</w:t>
      </w:r>
      <w:r>
        <w:rPr>
          <w:rFonts w:ascii="Arial" w:hAnsi="Arial" w:cs="Arial"/>
          <w:color w:val="212121"/>
          <w:shd w:val="clear" w:color="auto" w:fill="FFFFFF"/>
        </w:rPr>
        <w:t>ром ПАО «Сбербанк» 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Иван </w:t>
      </w:r>
      <w:proofErr w:type="spellStart"/>
      <w:r>
        <w:rPr>
          <w:rFonts w:ascii="Arial" w:hAnsi="Arial" w:cs="Arial"/>
          <w:b/>
          <w:color w:val="212121"/>
          <w:shd w:val="clear" w:color="auto" w:fill="FFFFFF"/>
        </w:rPr>
        <w:t>Макаровский</w:t>
      </w:r>
      <w:proofErr w:type="spellEnd"/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управляющий директор, начальник Управления методологии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кибербезопасн</w:t>
      </w:r>
      <w:r>
        <w:rPr>
          <w:rFonts w:ascii="Arial" w:hAnsi="Arial" w:cs="Arial"/>
          <w:color w:val="212121"/>
          <w:shd w:val="clear" w:color="auto" w:fill="FFFFFF"/>
        </w:rPr>
        <w:t>о</w:t>
      </w:r>
      <w:r>
        <w:rPr>
          <w:rFonts w:ascii="Arial" w:hAnsi="Arial" w:cs="Arial"/>
          <w:color w:val="212121"/>
          <w:shd w:val="clear" w:color="auto" w:fill="FFFFFF"/>
        </w:rPr>
        <w:t>сти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Департамента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Кибербезопасности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ПАО «Сбербанк»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Андрей </w:t>
      </w:r>
      <w:proofErr w:type="spellStart"/>
      <w:r>
        <w:rPr>
          <w:rFonts w:ascii="Arial" w:hAnsi="Arial" w:cs="Arial"/>
          <w:b/>
          <w:color w:val="212121"/>
          <w:shd w:val="clear" w:color="auto" w:fill="FFFFFF"/>
        </w:rPr>
        <w:t>Чахеев</w:t>
      </w:r>
      <w:proofErr w:type="spellEnd"/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по проектам «Ростелекома» </w:t>
      </w:r>
      <w:r>
        <w:rPr>
          <w:rFonts w:ascii="Arial" w:hAnsi="Arial" w:cs="Arial"/>
          <w:b/>
        </w:rPr>
        <w:t>Олег Поляков</w:t>
      </w:r>
      <w:r>
        <w:rPr>
          <w:rFonts w:ascii="Arial" w:hAnsi="Arial" w:cs="Arial"/>
        </w:rPr>
        <w:t xml:space="preserve"> </w:t>
      </w:r>
    </w:p>
    <w:p w:rsidR="007C3B33" w:rsidRDefault="007C3B33" w:rsidP="007C3B3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C3B33" w:rsidRPr="007C3B33" w:rsidRDefault="007C3B33" w:rsidP="007C3B3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C3B3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Основные вопросы обсуждения:</w:t>
      </w:r>
    </w:p>
    <w:p w:rsidR="007C3B33" w:rsidRPr="007C3B33" w:rsidRDefault="007C3B33" w:rsidP="007C3B33">
      <w:pPr>
        <w:ind w:firstLine="709"/>
        <w:jc w:val="both"/>
        <w:rPr>
          <w:rFonts w:ascii="Arial" w:hAnsi="Arial" w:cs="Arial"/>
          <w:b/>
          <w:i/>
          <w:color w:val="575756"/>
          <w:sz w:val="24"/>
          <w:szCs w:val="24"/>
          <w:shd w:val="clear" w:color="auto" w:fill="FFFFFF"/>
        </w:rPr>
      </w:pPr>
      <w:r w:rsidRPr="007C3B33">
        <w:rPr>
          <w:rFonts w:ascii="Arial" w:hAnsi="Arial" w:cs="Arial"/>
          <w:b/>
          <w:i/>
          <w:color w:val="575756"/>
          <w:sz w:val="24"/>
          <w:szCs w:val="24"/>
          <w:shd w:val="clear" w:color="auto" w:fill="FFFFFF"/>
        </w:rPr>
        <w:t xml:space="preserve">В октябре 2020 года стартовала Всероссийская перепись населения (ВПН) в труднодоступных районах страны (ТДР). Основной период главного статистического исследования десятилетия пройдет в период с 1 по 30 апреля 2021 года. </w:t>
      </w:r>
    </w:p>
    <w:p w:rsidR="007C3B33" w:rsidRPr="007C3B33" w:rsidRDefault="007C3B33" w:rsidP="007C3B33">
      <w:pPr>
        <w:pStyle w:val="a7"/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color w:val="000000" w:themeColor="text1"/>
        </w:rPr>
      </w:pPr>
      <w:r w:rsidRPr="007C3B33">
        <w:rPr>
          <w:rFonts w:ascii="Arial" w:hAnsi="Arial" w:cs="Arial"/>
          <w:color w:val="000000" w:themeColor="text1"/>
          <w:shd w:val="clear" w:color="auto" w:fill="FFFFFF"/>
        </w:rPr>
        <w:t>Какие новые стандарты ф</w:t>
      </w:r>
      <w:r w:rsidRPr="007C3B33">
        <w:rPr>
          <w:rFonts w:ascii="Arial" w:hAnsi="Arial" w:cs="Arial"/>
          <w:color w:val="000000" w:themeColor="text1"/>
        </w:rPr>
        <w:t xml:space="preserve">изической, эпидемиологической и информационной </w:t>
      </w:r>
      <w:r w:rsidRPr="007C3B33">
        <w:rPr>
          <w:rFonts w:ascii="Arial" w:hAnsi="Arial" w:cs="Arial"/>
          <w:b/>
          <w:bCs/>
          <w:color w:val="000000" w:themeColor="text1"/>
        </w:rPr>
        <w:t>безопасности</w:t>
      </w:r>
      <w:r w:rsidRPr="007C3B33">
        <w:rPr>
          <w:rFonts w:ascii="Arial" w:hAnsi="Arial" w:cs="Arial"/>
          <w:color w:val="000000" w:themeColor="text1"/>
        </w:rPr>
        <w:t xml:space="preserve"> предъявляются к первой цифровой переписи населения? </w:t>
      </w:r>
    </w:p>
    <w:p w:rsidR="007C3B33" w:rsidRPr="007C3B33" w:rsidRDefault="007C3B33" w:rsidP="007C3B33">
      <w:pPr>
        <w:pStyle w:val="af1"/>
        <w:numPr>
          <w:ilvl w:val="0"/>
          <w:numId w:val="5"/>
        </w:numPr>
        <w:spacing w:line="254" w:lineRule="auto"/>
        <w:rPr>
          <w:rFonts w:ascii="Arial" w:hAnsi="Arial" w:cs="Arial"/>
          <w:color w:val="000000" w:themeColor="text1"/>
          <w:szCs w:val="24"/>
        </w:rPr>
      </w:pPr>
      <w:r w:rsidRPr="007C3B33">
        <w:rPr>
          <w:rFonts w:ascii="Arial" w:hAnsi="Arial" w:cs="Arial"/>
          <w:color w:val="000000" w:themeColor="text1"/>
          <w:szCs w:val="24"/>
          <w:lang w:eastAsia="ru-RU"/>
        </w:rPr>
        <w:t xml:space="preserve">Как показали себя электронные </w:t>
      </w:r>
      <w:r w:rsidRPr="007C3B33">
        <w:rPr>
          <w:rFonts w:ascii="Arial" w:hAnsi="Arial" w:cs="Arial"/>
          <w:b/>
          <w:bCs/>
          <w:color w:val="000000" w:themeColor="text1"/>
          <w:szCs w:val="24"/>
          <w:lang w:eastAsia="ru-RU"/>
        </w:rPr>
        <w:t>планшеты</w:t>
      </w:r>
      <w:r w:rsidRPr="007C3B33">
        <w:rPr>
          <w:rFonts w:ascii="Arial" w:hAnsi="Arial" w:cs="Arial"/>
          <w:color w:val="000000" w:themeColor="text1"/>
          <w:szCs w:val="24"/>
          <w:lang w:eastAsia="ru-RU"/>
        </w:rPr>
        <w:t xml:space="preserve"> в ТДР и почему они перевернут представление о переписи населения? </w:t>
      </w:r>
    </w:p>
    <w:p w:rsidR="007C3B33" w:rsidRPr="007C3B33" w:rsidRDefault="007C3B33" w:rsidP="007C3B33">
      <w:pPr>
        <w:pStyle w:val="a7"/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color w:val="000000" w:themeColor="text1"/>
        </w:rPr>
      </w:pPr>
      <w:r w:rsidRPr="007C3B33">
        <w:rPr>
          <w:rFonts w:ascii="Arial" w:hAnsi="Arial" w:cs="Arial"/>
          <w:color w:val="000000" w:themeColor="text1"/>
        </w:rPr>
        <w:lastRenderedPageBreak/>
        <w:t xml:space="preserve">Каковы </w:t>
      </w:r>
      <w:r w:rsidRPr="007C3B33">
        <w:rPr>
          <w:rFonts w:ascii="Arial" w:hAnsi="Arial" w:cs="Arial"/>
          <w:b/>
          <w:bCs/>
          <w:color w:val="000000" w:themeColor="text1"/>
        </w:rPr>
        <w:t>первые выводы</w:t>
      </w:r>
      <w:r w:rsidRPr="007C3B33">
        <w:rPr>
          <w:rFonts w:ascii="Arial" w:hAnsi="Arial" w:cs="Arial"/>
          <w:color w:val="000000" w:themeColor="text1"/>
        </w:rPr>
        <w:t xml:space="preserve">, полученные в ходе переписи на труднодоступных территориях в 2020 году? </w:t>
      </w:r>
    </w:p>
    <w:p w:rsidR="007C3B33" w:rsidRPr="007C3B33" w:rsidRDefault="007C3B33" w:rsidP="007C3B33">
      <w:pPr>
        <w:pStyle w:val="a7"/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color w:val="000000" w:themeColor="text1"/>
        </w:rPr>
      </w:pPr>
      <w:r w:rsidRPr="007C3B33">
        <w:rPr>
          <w:rFonts w:ascii="Arial" w:hAnsi="Arial" w:cs="Arial"/>
          <w:color w:val="000000" w:themeColor="text1"/>
        </w:rPr>
        <w:t xml:space="preserve">Каковы особенности </w:t>
      </w:r>
      <w:r w:rsidRPr="007C3B33">
        <w:rPr>
          <w:rFonts w:ascii="Arial" w:hAnsi="Arial" w:cs="Arial"/>
          <w:b/>
          <w:bCs/>
          <w:color w:val="000000" w:themeColor="text1"/>
        </w:rPr>
        <w:t>подготовки</w:t>
      </w:r>
      <w:r w:rsidRPr="007C3B33">
        <w:rPr>
          <w:rFonts w:ascii="Arial" w:hAnsi="Arial" w:cs="Arial"/>
          <w:color w:val="000000" w:themeColor="text1"/>
        </w:rPr>
        <w:t xml:space="preserve"> к переписи в 2020 -2021 году? </w:t>
      </w:r>
    </w:p>
    <w:p w:rsidR="007C3B33" w:rsidRPr="007C3B33" w:rsidRDefault="007C3B33" w:rsidP="007C3B33">
      <w:pPr>
        <w:pStyle w:val="af1"/>
        <w:numPr>
          <w:ilvl w:val="0"/>
          <w:numId w:val="5"/>
        </w:numPr>
        <w:spacing w:after="160" w:line="254" w:lineRule="auto"/>
        <w:rPr>
          <w:rFonts w:ascii="Arial" w:hAnsi="Arial" w:cs="Arial"/>
          <w:b/>
          <w:color w:val="000000" w:themeColor="text1"/>
          <w:szCs w:val="24"/>
        </w:rPr>
      </w:pPr>
      <w:r w:rsidRPr="007C3B33">
        <w:rPr>
          <w:rFonts w:ascii="Arial" w:hAnsi="Arial" w:cs="Arial"/>
          <w:color w:val="000000" w:themeColor="text1"/>
          <w:szCs w:val="24"/>
        </w:rPr>
        <w:t xml:space="preserve">Какое </w:t>
      </w:r>
      <w:r w:rsidRPr="007C3B33">
        <w:rPr>
          <w:rFonts w:ascii="Arial" w:hAnsi="Arial" w:cs="Arial"/>
          <w:b/>
          <w:bCs/>
          <w:color w:val="000000" w:themeColor="text1"/>
          <w:szCs w:val="24"/>
        </w:rPr>
        <w:t xml:space="preserve">влияние </w:t>
      </w:r>
      <w:r w:rsidRPr="007C3B33">
        <w:rPr>
          <w:rFonts w:ascii="Arial" w:hAnsi="Arial" w:cs="Arial"/>
          <w:color w:val="000000" w:themeColor="text1"/>
          <w:szCs w:val="24"/>
        </w:rPr>
        <w:t xml:space="preserve">результаты цифровой переписи окажут на жизнь </w:t>
      </w:r>
      <w:r w:rsidRPr="007C3B33">
        <w:rPr>
          <w:rFonts w:ascii="Arial" w:hAnsi="Arial" w:cs="Arial"/>
          <w:b/>
          <w:bCs/>
          <w:color w:val="000000" w:themeColor="text1"/>
          <w:szCs w:val="24"/>
        </w:rPr>
        <w:t>коренных и</w:t>
      </w:r>
      <w:r w:rsidRPr="007C3B33">
        <w:rPr>
          <w:rFonts w:ascii="Arial" w:hAnsi="Arial" w:cs="Arial"/>
          <w:color w:val="000000" w:themeColor="text1"/>
          <w:szCs w:val="24"/>
        </w:rPr>
        <w:t xml:space="preserve"> </w:t>
      </w:r>
      <w:r w:rsidRPr="007C3B33">
        <w:rPr>
          <w:rFonts w:ascii="Arial" w:hAnsi="Arial" w:cs="Arial"/>
          <w:b/>
          <w:color w:val="000000" w:themeColor="text1"/>
          <w:szCs w:val="24"/>
        </w:rPr>
        <w:t>малочисленных народов</w:t>
      </w:r>
      <w:r w:rsidRPr="007C3B33">
        <w:rPr>
          <w:rFonts w:ascii="Arial" w:hAnsi="Arial" w:cs="Arial"/>
          <w:bCs/>
          <w:color w:val="000000" w:themeColor="text1"/>
          <w:szCs w:val="24"/>
        </w:rPr>
        <w:t>, проживающих на территории России?</w:t>
      </w:r>
      <w:r w:rsidRPr="007C3B33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7C3B33" w:rsidRPr="007C3B33" w:rsidRDefault="007C3B33" w:rsidP="007C3B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C3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Подключиться к трансляции возможно на официальном канале ВПН-2020 в </w:t>
      </w:r>
      <w:proofErr w:type="spellStart"/>
      <w:r w:rsidRPr="007C3B33">
        <w:rPr>
          <w:rFonts w:ascii="Arial" w:hAnsi="Arial" w:cs="Arial"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7C3B3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7C3B33">
          <w:rPr>
            <w:rStyle w:val="ac"/>
            <w:rFonts w:ascii="Arial" w:hAnsi="Arial" w:cs="Arial"/>
            <w:color w:val="000000"/>
            <w:sz w:val="24"/>
            <w:szCs w:val="24"/>
            <w:shd w:val="clear" w:color="auto" w:fill="FFFFFF"/>
          </w:rPr>
          <w:t>https://www.youtube.com/c/Strana2020real/</w:t>
        </w:r>
      </w:hyperlink>
    </w:p>
    <w:p w:rsidR="007C3B33" w:rsidRPr="007C3B33" w:rsidRDefault="007C3B33" w:rsidP="007C3B33">
      <w:pPr>
        <w:shd w:val="clear" w:color="auto" w:fill="FFFFFF"/>
        <w:textAlignment w:val="baseline"/>
        <w:rPr>
          <w:rFonts w:ascii="Arial" w:hAnsi="Arial" w:cs="Arial"/>
          <w:color w:val="242729"/>
          <w:sz w:val="24"/>
          <w:szCs w:val="24"/>
        </w:rPr>
      </w:pPr>
      <w:r w:rsidRPr="007C3B33">
        <w:rPr>
          <w:rFonts w:ascii="Arial" w:hAnsi="Arial" w:cs="Arial"/>
          <w:color w:val="000000"/>
          <w:sz w:val="24"/>
          <w:szCs w:val="24"/>
        </w:rPr>
        <w:t>Контакты для предварительной аккредитации СМИ и вопросов спикерам:</w:t>
      </w:r>
    </w:p>
    <w:p w:rsidR="007C3B33" w:rsidRDefault="00C96665" w:rsidP="007C3B3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7C3B33" w:rsidRPr="007C3B33">
          <w:rPr>
            <w:rStyle w:val="ac"/>
            <w:rFonts w:ascii="Arial" w:hAnsi="Arial" w:cs="Arial"/>
            <w:color w:val="000000"/>
            <w:sz w:val="24"/>
            <w:szCs w:val="24"/>
          </w:rPr>
          <w:t>media@strana2020.ru</w:t>
        </w:r>
      </w:hyperlink>
      <w:r w:rsidR="007C3B33" w:rsidRPr="007C3B33">
        <w:rPr>
          <w:rFonts w:ascii="Arial" w:hAnsi="Arial" w:cs="Arial"/>
          <w:color w:val="000000"/>
          <w:sz w:val="24"/>
          <w:szCs w:val="24"/>
        </w:rPr>
        <w:t xml:space="preserve">, Елена Алексеева + 7 936 777 29 25, Евгения Савина </w:t>
      </w:r>
    </w:p>
    <w:p w:rsidR="007C3B33" w:rsidRPr="007C3B33" w:rsidRDefault="007C3B33" w:rsidP="007C3B3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3B33">
        <w:rPr>
          <w:rFonts w:ascii="Arial" w:hAnsi="Arial" w:cs="Arial"/>
          <w:color w:val="000000"/>
          <w:sz w:val="24"/>
          <w:szCs w:val="24"/>
        </w:rPr>
        <w:t xml:space="preserve">+ 7 916 653 51 47, телефон и </w:t>
      </w:r>
      <w:proofErr w:type="spellStart"/>
      <w:r w:rsidRPr="007C3B33">
        <w:rPr>
          <w:rFonts w:ascii="Arial" w:hAnsi="Arial" w:cs="Arial"/>
          <w:color w:val="000000"/>
          <w:sz w:val="24"/>
          <w:szCs w:val="24"/>
        </w:rPr>
        <w:t>WhatsApp</w:t>
      </w:r>
      <w:proofErr w:type="spellEnd"/>
    </w:p>
    <w:p w:rsidR="007C3B33" w:rsidRPr="007C3B33" w:rsidRDefault="007C3B33" w:rsidP="007C3B33">
      <w:pPr>
        <w:shd w:val="clear" w:color="auto" w:fill="FFFFFF"/>
        <w:textAlignment w:val="baseline"/>
        <w:rPr>
          <w:rFonts w:ascii="Arial" w:hAnsi="Arial" w:cs="Arial"/>
          <w:color w:val="242729"/>
          <w:sz w:val="22"/>
          <w:szCs w:val="22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CC" w:rsidRDefault="00F805CC">
      <w:r>
        <w:separator/>
      </w:r>
    </w:p>
  </w:endnote>
  <w:endnote w:type="continuationSeparator" w:id="0">
    <w:p w:rsidR="00F805CC" w:rsidRDefault="00F8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CC" w:rsidRDefault="00F805CC">
      <w:r>
        <w:separator/>
      </w:r>
    </w:p>
  </w:footnote>
  <w:footnote w:type="continuationSeparator" w:id="0">
    <w:p w:rsidR="00F805CC" w:rsidRDefault="00F80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63693"/>
    <w:multiLevelType w:val="hybridMultilevel"/>
    <w:tmpl w:val="E5B62ED8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A4B5B"/>
    <w:multiLevelType w:val="hybridMultilevel"/>
    <w:tmpl w:val="59EE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492D"/>
    <w:rsid w:val="00622927"/>
    <w:rsid w:val="0062608F"/>
    <w:rsid w:val="00636859"/>
    <w:rsid w:val="00643DF8"/>
    <w:rsid w:val="0064659F"/>
    <w:rsid w:val="00672C89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C3B33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47E39"/>
    <w:rsid w:val="008508A0"/>
    <w:rsid w:val="00850B25"/>
    <w:rsid w:val="00855F05"/>
    <w:rsid w:val="008723E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42EA7"/>
    <w:rsid w:val="00B443D7"/>
    <w:rsid w:val="00B45C1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96665"/>
    <w:rsid w:val="00CA05F4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A016C"/>
    <w:rsid w:val="00EA655F"/>
    <w:rsid w:val="00EB1FB9"/>
    <w:rsid w:val="00EB64A4"/>
    <w:rsid w:val="00ED62CE"/>
    <w:rsid w:val="00EE6958"/>
    <w:rsid w:val="00EE7FCB"/>
    <w:rsid w:val="00EF3ADA"/>
    <w:rsid w:val="00EF5AF1"/>
    <w:rsid w:val="00F03829"/>
    <w:rsid w:val="00F3239D"/>
    <w:rsid w:val="00F3759E"/>
    <w:rsid w:val="00F512F3"/>
    <w:rsid w:val="00F60831"/>
    <w:rsid w:val="00F800EC"/>
    <w:rsid w:val="00F805CC"/>
    <w:rsid w:val="00FB2AF3"/>
    <w:rsid w:val="00FB3C12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@strana2020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c/Strana2020rea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69D7-24A4-4A32-A651-3114F6BD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3021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2020-12-03T06:52:00Z</cp:lastPrinted>
  <dcterms:created xsi:type="dcterms:W3CDTF">2021-08-31T08:39:00Z</dcterms:created>
  <dcterms:modified xsi:type="dcterms:W3CDTF">2021-08-31T08:39:00Z</dcterms:modified>
</cp:coreProperties>
</file>