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01" w:rsidRDefault="00BD7A01" w:rsidP="00BD7A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D7A01" w:rsidRDefault="00BD7A01" w:rsidP="00BD7A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вопросов для участников публичных консультаций</w:t>
      </w:r>
    </w:p>
    <w:p w:rsidR="00BD7A01" w:rsidRDefault="00BD7A01" w:rsidP="00BD7A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D7A01" w:rsidRPr="009B54EE" w:rsidRDefault="00BD7A01" w:rsidP="00D85B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Пожалуйста,  заполните  и  направьте  данную  форму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 срок до </w:t>
      </w:r>
      <w:r w:rsidR="00AB615E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="00E31A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B615E">
        <w:rPr>
          <w:rFonts w:ascii="Times New Roman" w:hAnsi="Times New Roman" w:cs="Times New Roman"/>
          <w:b/>
          <w:sz w:val="24"/>
          <w:szCs w:val="24"/>
          <w:u w:val="single"/>
        </w:rPr>
        <w:t xml:space="preserve">августа </w:t>
      </w:r>
      <w:r w:rsidR="00E31A0F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AB615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31A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D85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D85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электронной почте на адрес: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54EE">
        <w:rPr>
          <w:rFonts w:ascii="Times New Roman" w:hAnsi="Times New Roman" w:cs="Times New Roman"/>
          <w:b/>
          <w:sz w:val="24"/>
          <w:szCs w:val="24"/>
          <w:lang w:val="en-US"/>
        </w:rPr>
        <w:t>novohoper</w:t>
      </w:r>
      <w:proofErr w:type="spellEnd"/>
      <w:r w:rsidR="009B54EE" w:rsidRPr="009B54EE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9B54EE">
        <w:rPr>
          <w:rFonts w:ascii="Times New Roman" w:hAnsi="Times New Roman" w:cs="Times New Roman"/>
          <w:b/>
          <w:sz w:val="24"/>
          <w:szCs w:val="24"/>
          <w:lang w:val="en-US"/>
        </w:rPr>
        <w:t>govvrn</w:t>
      </w:r>
      <w:proofErr w:type="spellEnd"/>
      <w:r w:rsidR="009B54EE" w:rsidRPr="009B54E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B54E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Контактное  лицо  по  вопросам, обсуждаемым в ходе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консультаций:</w:t>
      </w:r>
    </w:p>
    <w:p w:rsidR="00BD7A01" w:rsidRDefault="009B54EE" w:rsidP="00BD7A0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Ступакова Анна Александровна</w:t>
      </w:r>
      <w:r w:rsidR="00BD7A01">
        <w:rPr>
          <w:rFonts w:ascii="Times New Roman" w:hAnsi="Times New Roman" w:cs="Times New Roman"/>
          <w:b/>
          <w:sz w:val="24"/>
          <w:szCs w:val="24"/>
        </w:rPr>
        <w:t xml:space="preserve">   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A01">
        <w:rPr>
          <w:rFonts w:ascii="Times New Roman" w:hAnsi="Times New Roman" w:cs="Times New Roman"/>
          <w:b/>
          <w:sz w:val="24"/>
          <w:szCs w:val="24"/>
        </w:rPr>
        <w:t>(473</w:t>
      </w:r>
      <w:r>
        <w:rPr>
          <w:rFonts w:ascii="Times New Roman" w:hAnsi="Times New Roman" w:cs="Times New Roman"/>
          <w:b/>
          <w:sz w:val="24"/>
          <w:szCs w:val="24"/>
        </w:rPr>
        <w:t>53</w:t>
      </w:r>
      <w:r w:rsidR="00BD7A0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A071E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="00A071E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35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(по Вашему желанию):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организации             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Сферу деятельности организации   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контактного лица          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      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         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Ваш взгляд, актуальна ли сегодня проблема, на решение которой направлено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предлагаемое правовое регулирование?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актуальна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D7A01" w:rsidRDefault="00BD7A01" w:rsidP="00BD7A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 Насколько   предлагаемое   правовое  регулирование  соотносится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проблемой, на решение которой оно направлено?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соотносится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соотносится в связи с тем, что 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Достигнет  ли,  на  Ваш взгляд, предлагаемое правовое регулирование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 целей,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которое оно направлено?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достигнет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Является  ли  выбранный вариант решения проблемы оптимальным (в том числе  с точки зрения выгоды (издержек) для субъектов предпринимательской и инвестиционной деятельности?</w:t>
      </w:r>
      <w:proofErr w:type="gramEnd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оптимальный</w:t>
            </w:r>
          </w:p>
        </w:tc>
      </w:tr>
      <w:tr w:rsidR="00BD7A01" w:rsidTr="00BD7A0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 Существуют   ли   иные   варианты   достижения   заявленных  целей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предлагаемого  правового  регулирования?  Если  да  -  выделите  те из них,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которые, по Вашему мнению, были бы менее затратные и/или более эффективные?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D7A01" w:rsidTr="00BD7A0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Какие,   по   Вашей   оценке,   субъекты   предпринимательской   и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инвестиционной  деятельности затронуты предложенным правовым регулированием (если возможно, по видам субъектов, по отраслям)?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 Повлияет  ли  введение  предлагаемого  правового  регулирования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конкурентную среду в отрасли?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D7A01" w:rsidTr="00BD7A0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Оцените,  насколько  полно  и  точно  отражены обязанности, ответственность субъектов правового регулирования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 Считаете  ли  Вы,  что  предлагаемые  нормы  не  соответствуют  или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противоречат  иным действующим нормативным правовым актам? Если да, укажите такие нормы и нормативные правовые акты.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 Существуют  ли  в  предлагаемом  правовом  регулировании положения,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необоснованно    затрудняют    ведение   предпринимательской   и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инвестиционной деятельности?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D7A01" w:rsidTr="00BD7A0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(укажите, какие положения затрудняют ведение предпринимательской и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инвестиционной деятельности)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   Приведите   обоснования   по   каждому   указанному   положению,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определив: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создает ли исполнение положения правового регулирования существенные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риски    ведения   предпринимательской   и   инвестиционной   деятельности,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поспособствует ли возникновению необоснованных прав органов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власти   и   должностных   лиц,  допускает  ли  возможность 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избирательного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применения норм?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приводит ли исполнение положения правового регулирования: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  к     возникновению     избыточных     обязанностей     субъектов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предпринимательской и инвестиционной деятельности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приведет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(укажите, возникновение избыточных обязанностей)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к  необоснованному  росту отдельных видов затрат или появлению новых видов затрат?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приведет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(укажите, какие виды затрат возрастут)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к  возникновению  избыточных  запретов  и  ограничений для субъектов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предпринимательской  и  инвестиционной  деятельности?  Приведите конкретные примеры.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приведет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(укажите конкретные примеры)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11.  Требуется ли переходный период для вступления в силу предлагаемого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правового  регулирования  (если  да  -  какова его продолжительность) какие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 по  срокам  введения нового правового регулирования необходимо учесть?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требуется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требуется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12.  Какие,  на  Ваш  взгляд,  целесообразно  применить  исключения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введению правового регулирования в отношении отдельных групп лиц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(приведите соответствующее обоснование)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13.   Иные   предложения   и  замечания,  которые,  по  Вашему  мнению,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целесообразно учесть в рамках оценки регулирующего воздействия.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7A01" w:rsidRDefault="00BD7A01" w:rsidP="00BD7A01">
      <w:pPr>
        <w:widowControl w:val="0"/>
        <w:autoSpaceDE w:val="0"/>
        <w:autoSpaceDN w:val="0"/>
        <w:adjustRightInd w:val="0"/>
        <w:jc w:val="both"/>
      </w:pPr>
      <w:bookmarkStart w:id="0" w:name="Par464"/>
      <w:bookmarkEnd w:id="0"/>
    </w:p>
    <w:p w:rsidR="00BD7A01" w:rsidRDefault="00BD7A01" w:rsidP="00BD7A01">
      <w:pPr>
        <w:jc w:val="center"/>
      </w:pPr>
    </w:p>
    <w:p w:rsidR="00960A8A" w:rsidRDefault="00960A8A"/>
    <w:sectPr w:rsidR="00960A8A" w:rsidSect="0096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A01"/>
    <w:rsid w:val="00015646"/>
    <w:rsid w:val="0005002E"/>
    <w:rsid w:val="000F3973"/>
    <w:rsid w:val="00232883"/>
    <w:rsid w:val="00293CE0"/>
    <w:rsid w:val="002E42E8"/>
    <w:rsid w:val="00431D96"/>
    <w:rsid w:val="005657D4"/>
    <w:rsid w:val="00622251"/>
    <w:rsid w:val="00704192"/>
    <w:rsid w:val="00815683"/>
    <w:rsid w:val="009066F8"/>
    <w:rsid w:val="00933504"/>
    <w:rsid w:val="00960A8A"/>
    <w:rsid w:val="009664DC"/>
    <w:rsid w:val="00972DB8"/>
    <w:rsid w:val="009A4B53"/>
    <w:rsid w:val="009B54EE"/>
    <w:rsid w:val="00A071E6"/>
    <w:rsid w:val="00A1547D"/>
    <w:rsid w:val="00A57238"/>
    <w:rsid w:val="00AB615E"/>
    <w:rsid w:val="00BA7138"/>
    <w:rsid w:val="00BD7A01"/>
    <w:rsid w:val="00D8317A"/>
    <w:rsid w:val="00D85BA2"/>
    <w:rsid w:val="00DF3186"/>
    <w:rsid w:val="00E31A0F"/>
    <w:rsid w:val="00EA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D7A01"/>
    <w:rPr>
      <w:color w:val="0000FF"/>
      <w:u w:val="single"/>
    </w:rPr>
  </w:style>
  <w:style w:type="paragraph" w:customStyle="1" w:styleId="ConsPlusNonformat">
    <w:name w:val="ConsPlusNonformat"/>
    <w:uiPriority w:val="99"/>
    <w:rsid w:val="00BD7A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astupakova</cp:lastModifiedBy>
  <cp:revision>5</cp:revision>
  <dcterms:created xsi:type="dcterms:W3CDTF">2021-05-17T07:29:00Z</dcterms:created>
  <dcterms:modified xsi:type="dcterms:W3CDTF">2022-08-24T06:55:00Z</dcterms:modified>
</cp:coreProperties>
</file>