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EE" w:rsidRDefault="00D876EE" w:rsidP="00D876EE">
      <w:pPr>
        <w:jc w:val="right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-31750</wp:posOffset>
            </wp:positionV>
            <wp:extent cx="571500" cy="688340"/>
            <wp:effectExtent l="19050" t="0" r="0" b="0"/>
            <wp:wrapNone/>
            <wp:docPr id="1" name="Рисунок 2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D876EE" w:rsidRPr="002A5150" w:rsidTr="00501A12">
        <w:trPr>
          <w:cantSplit/>
          <w:trHeight w:val="167"/>
        </w:trPr>
        <w:tc>
          <w:tcPr>
            <w:tcW w:w="9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876EE" w:rsidRPr="002A5150" w:rsidRDefault="00D876EE" w:rsidP="00501A12">
            <w:pPr>
              <w:rPr>
                <w:rFonts w:ascii="Times New Roman" w:hAnsi="Times New Roman" w:cs="Times New Roman"/>
              </w:rPr>
            </w:pPr>
          </w:p>
          <w:tbl>
            <w:tblPr>
              <w:tblW w:w="935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356"/>
            </w:tblGrid>
            <w:tr w:rsidR="00D876EE" w:rsidRPr="002A5150" w:rsidTr="00501A12">
              <w:trPr>
                <w:cantSplit/>
                <w:trHeight w:val="167"/>
              </w:trPr>
              <w:tc>
                <w:tcPr>
                  <w:tcW w:w="935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876EE" w:rsidRPr="002A5150" w:rsidRDefault="00D876EE" w:rsidP="00501A12">
                  <w:pPr>
                    <w:pStyle w:val="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A5150">
                    <w:rPr>
                      <w:b/>
                      <w:sz w:val="28"/>
                      <w:szCs w:val="28"/>
                    </w:rPr>
                    <w:t xml:space="preserve">РЕВИЗИОННАЯ КОМИССИЯ </w:t>
                  </w:r>
                </w:p>
                <w:p w:rsidR="00D876EE" w:rsidRPr="002A5150" w:rsidRDefault="00D876EE" w:rsidP="00501A12">
                  <w:pPr>
                    <w:pStyle w:val="3"/>
                    <w:ind w:left="-10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A5150">
                    <w:rPr>
                      <w:b/>
                      <w:sz w:val="28"/>
                      <w:szCs w:val="28"/>
                    </w:rPr>
                    <w:t>НОВОХОП</w:t>
                  </w:r>
                  <w:r>
                    <w:rPr>
                      <w:b/>
                      <w:sz w:val="28"/>
                      <w:szCs w:val="28"/>
                    </w:rPr>
                    <w:t>Ё</w:t>
                  </w:r>
                  <w:r w:rsidRPr="002A5150">
                    <w:rPr>
                      <w:b/>
                      <w:sz w:val="28"/>
                      <w:szCs w:val="28"/>
                    </w:rPr>
                    <w:t xml:space="preserve">РСКОГО МУНИЦИПАЛЬНОГО РАЙОНА  </w:t>
                  </w:r>
                </w:p>
                <w:p w:rsidR="00D876EE" w:rsidRPr="002A5150" w:rsidRDefault="00D876EE" w:rsidP="00501A12">
                  <w:pPr>
                    <w:pStyle w:val="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A5150">
                    <w:rPr>
                      <w:b/>
                      <w:sz w:val="28"/>
                      <w:szCs w:val="28"/>
                    </w:rPr>
                    <w:t>ВОРОНЕЖСКОЙ  ОБЛАСТИ</w:t>
                  </w:r>
                </w:p>
                <w:p w:rsidR="00D876EE" w:rsidRPr="002A5150" w:rsidRDefault="00D876EE" w:rsidP="00501A12">
                  <w:pPr>
                    <w:pStyle w:val="3"/>
                    <w:jc w:val="center"/>
                    <w:rPr>
                      <w:b/>
                    </w:rPr>
                  </w:pPr>
                  <w:r w:rsidRPr="002A5150">
                    <w:rPr>
                      <w:sz w:val="24"/>
                    </w:rPr>
                    <w:t>397400,  г</w:t>
                  </w:r>
                  <w:proofErr w:type="gramStart"/>
                  <w:r w:rsidRPr="002A5150">
                    <w:rPr>
                      <w:sz w:val="24"/>
                    </w:rPr>
                    <w:t>.Н</w:t>
                  </w:r>
                  <w:proofErr w:type="gramEnd"/>
                  <w:r w:rsidRPr="002A5150">
                    <w:rPr>
                      <w:sz w:val="24"/>
                    </w:rPr>
                    <w:t>овохоперск, ул. Советская, 26, тел:(47353) 3-19-03</w:t>
                  </w:r>
                </w:p>
                <w:tbl>
                  <w:tblPr>
                    <w:tblW w:w="9248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9248"/>
                  </w:tblGrid>
                  <w:tr w:rsidR="00D876EE" w:rsidRPr="002A5150" w:rsidTr="00501A12">
                    <w:trPr>
                      <w:trHeight w:val="25"/>
                    </w:trPr>
                    <w:tc>
                      <w:tcPr>
                        <w:tcW w:w="9248" w:type="dxa"/>
                        <w:tcBorders>
                          <w:top w:val="double" w:sz="18" w:space="0" w:color="auto"/>
                        </w:tcBorders>
                      </w:tcPr>
                      <w:p w:rsidR="00D876EE" w:rsidRPr="002A5150" w:rsidRDefault="00D876EE" w:rsidP="00501A12">
                        <w:pPr>
                          <w:tabs>
                            <w:tab w:val="left" w:pos="72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876EE" w:rsidRPr="002A5150" w:rsidRDefault="00D876EE" w:rsidP="00501A1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876EE" w:rsidRPr="002A5150" w:rsidRDefault="00D876EE" w:rsidP="00501A12">
            <w:pPr>
              <w:rPr>
                <w:rFonts w:ascii="Times New Roman" w:hAnsi="Times New Roman" w:cs="Times New Roman"/>
              </w:rPr>
            </w:pPr>
          </w:p>
        </w:tc>
      </w:tr>
    </w:tbl>
    <w:p w:rsidR="000C4C21" w:rsidRPr="00C83A29" w:rsidRDefault="000C4C21" w:rsidP="000C4C21">
      <w:pPr>
        <w:tabs>
          <w:tab w:val="left" w:pos="2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A29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FE533B" w:rsidRPr="00FE533B" w:rsidRDefault="00FE533B" w:rsidP="00FE533B">
      <w:pPr>
        <w:pStyle w:val="2"/>
        <w:ind w:left="0" w:firstLine="0"/>
        <w:rPr>
          <w:b/>
          <w:szCs w:val="28"/>
        </w:rPr>
      </w:pPr>
      <w:r w:rsidRPr="00FE533B">
        <w:rPr>
          <w:b/>
          <w:color w:val="auto"/>
          <w:szCs w:val="28"/>
        </w:rPr>
        <w:t>о результатах контрольного мероприятия</w:t>
      </w:r>
      <w:r>
        <w:rPr>
          <w:b/>
          <w:color w:val="auto"/>
          <w:szCs w:val="28"/>
        </w:rPr>
        <w:t xml:space="preserve"> </w:t>
      </w:r>
      <w:r w:rsidRPr="00FE533B">
        <w:rPr>
          <w:b/>
          <w:szCs w:val="28"/>
        </w:rPr>
        <w:t>«</w:t>
      </w:r>
      <w:r w:rsidR="00D51F7D" w:rsidRPr="00AE624A">
        <w:rPr>
          <w:b/>
          <w:szCs w:val="28"/>
        </w:rPr>
        <w:t>Проверка законности и эффе</w:t>
      </w:r>
      <w:r w:rsidR="00D51F7D" w:rsidRPr="00AE624A">
        <w:rPr>
          <w:b/>
          <w:szCs w:val="28"/>
        </w:rPr>
        <w:t>к</w:t>
      </w:r>
      <w:r w:rsidR="00D51F7D" w:rsidRPr="00AE624A">
        <w:rPr>
          <w:b/>
          <w:szCs w:val="28"/>
        </w:rPr>
        <w:t>тивности использования бюджетных средств, выделенных в 2020-2021 г</w:t>
      </w:r>
      <w:r w:rsidR="00D51F7D" w:rsidRPr="00AE624A">
        <w:rPr>
          <w:b/>
          <w:szCs w:val="28"/>
        </w:rPr>
        <w:t>о</w:t>
      </w:r>
      <w:r w:rsidR="00D51F7D" w:rsidRPr="00AE624A">
        <w:rPr>
          <w:b/>
          <w:szCs w:val="28"/>
        </w:rPr>
        <w:t>дах и текущем периоде 2022 года на реализацию областной адресной пр</w:t>
      </w:r>
      <w:r w:rsidR="00D51F7D" w:rsidRPr="00AE624A">
        <w:rPr>
          <w:b/>
          <w:szCs w:val="28"/>
        </w:rPr>
        <w:t>о</w:t>
      </w:r>
      <w:r w:rsidR="00D51F7D" w:rsidRPr="00AE624A">
        <w:rPr>
          <w:b/>
          <w:szCs w:val="28"/>
        </w:rPr>
        <w:t>граммы капитального ремонта в рамках государственной программы В</w:t>
      </w:r>
      <w:r w:rsidR="00D51F7D" w:rsidRPr="00AE624A">
        <w:rPr>
          <w:b/>
          <w:szCs w:val="28"/>
        </w:rPr>
        <w:t>о</w:t>
      </w:r>
      <w:r w:rsidR="00D51F7D" w:rsidRPr="00AE624A">
        <w:rPr>
          <w:b/>
          <w:szCs w:val="28"/>
        </w:rPr>
        <w:t>ронежской области «Развитие образования» (параллельно с Контрольно-счетной палатой Воронежской области)</w:t>
      </w:r>
      <w:r w:rsidR="00D51F7D">
        <w:rPr>
          <w:b/>
          <w:szCs w:val="28"/>
        </w:rPr>
        <w:t>»</w:t>
      </w:r>
    </w:p>
    <w:p w:rsidR="00AD2840" w:rsidRPr="00FE533B" w:rsidRDefault="001655DC" w:rsidP="00C55F06">
      <w:pPr>
        <w:shd w:val="clear" w:color="auto" w:fill="FFFFFF"/>
        <w:spacing w:before="120" w:after="12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proofErr w:type="gramStart"/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 соответствии</w:t>
      </w:r>
      <w:r w:rsidR="00337821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п. 2.</w:t>
      </w:r>
      <w:r w:rsidR="00D51F7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4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плана работы ревизионной комиссии Новохопё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р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ского муниципального района Воронежской области на 2022 год, и распоряж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е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ни</w:t>
      </w:r>
      <w:r w:rsidR="0005056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я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ревизионной комиссии Новохопёрского муниципального района Вороне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ж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ской области от </w:t>
      </w:r>
      <w:r w:rsidR="00D51F7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07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.0</w:t>
      </w:r>
      <w:r w:rsidR="00D51F7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6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.2022 №</w:t>
      </w:r>
      <w:r w:rsidR="00D51F7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3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,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и.о. 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председател</w:t>
      </w:r>
      <w:r w:rsidR="00C55F0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я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ревизионной комиссии </w:t>
      </w:r>
      <w:r w:rsidR="00F9765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К</w:t>
      </w:r>
      <w:r w:rsidR="00F9765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а</w:t>
      </w:r>
      <w:r w:rsidR="00F9765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лашниковой С.Е.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, 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проведено контрольное мероприятие «</w:t>
      </w:r>
      <w:r w:rsidR="00D51F7D" w:rsidRPr="00D51F7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Проверка законности и эффективности использования бюджетных средств, выделенных в 2020-2021 годах и текущем периоде 2022 года на реализацию областной адресной пр</w:t>
      </w:r>
      <w:r w:rsidR="00D51F7D" w:rsidRPr="00D51F7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</w:t>
      </w:r>
      <w:r w:rsidR="00D51F7D" w:rsidRPr="00D51F7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граммы</w:t>
      </w:r>
      <w:proofErr w:type="gramEnd"/>
      <w:r w:rsidR="00D51F7D" w:rsidRPr="00D51F7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капитального ремонта в рамках государственной программы Вороне</w:t>
      </w:r>
      <w:r w:rsidR="00D51F7D" w:rsidRPr="00D51F7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ж</w:t>
      </w:r>
      <w:r w:rsidR="00D51F7D" w:rsidRPr="00D51F7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ской области «Развитие образования» (параллельно с Контрольно-счетной п</w:t>
      </w:r>
      <w:r w:rsidR="00D51F7D" w:rsidRPr="00D51F7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а</w:t>
      </w:r>
      <w:r w:rsidR="00D51F7D" w:rsidRPr="00D51F7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латой Воронежской области)</w:t>
      </w:r>
      <w:r w:rsid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»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</w:t>
      </w:r>
    </w:p>
    <w:p w:rsidR="00D51F7D" w:rsidRDefault="006C38DD" w:rsidP="00C55F06">
      <w:pPr>
        <w:spacing w:before="80" w:after="0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FE533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E533B" w:rsidRPr="00FE53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Цели контрольного мероприятия: </w:t>
      </w:r>
    </w:p>
    <w:p w:rsidR="00D51F7D" w:rsidRPr="00D51F7D" w:rsidRDefault="00D51F7D" w:rsidP="00D51F7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D51F7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Цель 1. Проанализировать обоснованность формирования перечня объе</w:t>
      </w:r>
      <w:r w:rsidRPr="00D51F7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к</w:t>
      </w:r>
      <w:r w:rsidRPr="00D51F7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тов, находящихся в муниципальной собственности, для включения в облас</w:t>
      </w:r>
      <w:r w:rsidRPr="00D51F7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т</w:t>
      </w:r>
      <w:r w:rsidRPr="00D51F7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ную адресную программу капитального ремонта.</w:t>
      </w:r>
    </w:p>
    <w:p w:rsidR="00D51F7D" w:rsidRPr="00D51F7D" w:rsidRDefault="00D51F7D" w:rsidP="00D51F7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D51F7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Цель 2. Проверить целевое и эффективное использование бюджетных средств, направленных на капитальный ремонт и материально-техническое о</w:t>
      </w:r>
      <w:r w:rsidRPr="00D51F7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</w:t>
      </w:r>
      <w:r w:rsidRPr="00D51F7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нащений объектов общего образования. </w:t>
      </w:r>
    </w:p>
    <w:p w:rsidR="00FE533B" w:rsidRPr="00FE533B" w:rsidRDefault="00D51F7D" w:rsidP="00D51F7D">
      <w:pPr>
        <w:spacing w:before="80"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D51F7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Цель 3. Оценить результаты реализации мероприятий адресной програ</w:t>
      </w:r>
      <w:r w:rsidRPr="00D51F7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м</w:t>
      </w:r>
      <w:r w:rsidRPr="00D51F7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мы капитального ремонта.</w:t>
      </w:r>
    </w:p>
    <w:p w:rsidR="00FE533B" w:rsidRPr="00FE533B" w:rsidRDefault="00FE533B" w:rsidP="00FE533B">
      <w:pPr>
        <w:shd w:val="clear" w:color="auto" w:fill="FFFFFF"/>
        <w:tabs>
          <w:tab w:val="left" w:pos="994"/>
        </w:tabs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FE53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Перечень проверенных объектов и оформленных актов:</w:t>
      </w:r>
    </w:p>
    <w:p w:rsidR="00D51F7D" w:rsidRPr="00D51F7D" w:rsidRDefault="00D51F7D" w:rsidP="00D51F7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D51F7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- Муниципальное казенное общеобразовательное учреждение Новохопе</w:t>
      </w:r>
      <w:r w:rsidRPr="00D51F7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р</w:t>
      </w:r>
      <w:r w:rsidRPr="00D51F7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ского муниципального района Воронежской области "Троицкая средняя общ</w:t>
      </w:r>
      <w:r w:rsidRPr="00D51F7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е</w:t>
      </w:r>
      <w:r w:rsidRPr="00D51F7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образовательная школа" - акт №2.4/1-2022 от 12.07.2022;</w:t>
      </w:r>
    </w:p>
    <w:p w:rsidR="00D51F7D" w:rsidRDefault="00D51F7D" w:rsidP="00D51F7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D51F7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- Муниципальное казенное общеобразовательное учреждение Новохопе</w:t>
      </w:r>
      <w:r w:rsidRPr="00D51F7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р</w:t>
      </w:r>
      <w:r w:rsidRPr="00D51F7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ского муниципального района Воронежской области "</w:t>
      </w:r>
      <w:proofErr w:type="spellStart"/>
      <w:r w:rsidRPr="00D51F7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Центральская</w:t>
      </w:r>
      <w:proofErr w:type="spellEnd"/>
      <w:r w:rsidRPr="00D51F7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средняя общеобразовательная школа"- акт №2.4/2-2022 от 12.07.2022.</w:t>
      </w:r>
    </w:p>
    <w:p w:rsidR="00FE533B" w:rsidRPr="00FE533B" w:rsidRDefault="00FE533B" w:rsidP="00D51F7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FE53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lastRenderedPageBreak/>
        <w:t xml:space="preserve">Проверяемый период деятельности: </w:t>
      </w:r>
      <w:r w:rsidR="00D51F7D" w:rsidRPr="00D51F7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2020 - 2021 годы и текущий пер</w:t>
      </w:r>
      <w:r w:rsidR="00D51F7D" w:rsidRPr="00D51F7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и</w:t>
      </w:r>
      <w:r w:rsidR="00D51F7D" w:rsidRPr="00D51F7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од 2022 года.</w:t>
      </w:r>
    </w:p>
    <w:p w:rsidR="00FE533B" w:rsidRPr="00FE533B" w:rsidRDefault="00FE533B" w:rsidP="00FE533B">
      <w:pPr>
        <w:shd w:val="clear" w:color="auto" w:fill="FFFFFF"/>
        <w:tabs>
          <w:tab w:val="num" w:pos="1134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FE53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Срок проведения контрольного мероприятия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: с </w:t>
      </w:r>
      <w:r w:rsidR="00D51F7D" w:rsidRPr="00D51F7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10 июня по 14 июля 2022 года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</w:p>
    <w:p w:rsidR="00E55047" w:rsidRDefault="00E55047" w:rsidP="00FE2C00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right="-366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2C00">
        <w:rPr>
          <w:rFonts w:ascii="Times New Roman" w:hAnsi="Times New Roman"/>
          <w:sz w:val="28"/>
          <w:szCs w:val="28"/>
          <w:shd w:val="clear" w:color="auto" w:fill="FFFFFF"/>
        </w:rPr>
        <w:t xml:space="preserve">В результате проведения </w:t>
      </w:r>
      <w:r w:rsidR="00D51F7D">
        <w:rPr>
          <w:rFonts w:ascii="Times New Roman" w:hAnsi="Times New Roman"/>
          <w:sz w:val="28"/>
          <w:szCs w:val="28"/>
          <w:shd w:val="clear" w:color="auto" w:fill="FFFFFF"/>
        </w:rPr>
        <w:t>контрольного мероприятия</w:t>
      </w:r>
      <w:r w:rsidRPr="00FE2C00">
        <w:rPr>
          <w:rFonts w:ascii="Times New Roman" w:hAnsi="Times New Roman"/>
          <w:sz w:val="28"/>
          <w:szCs w:val="28"/>
          <w:shd w:val="clear" w:color="auto" w:fill="FFFFFF"/>
        </w:rPr>
        <w:t xml:space="preserve"> установлено, что н</w:t>
      </w:r>
      <w:r w:rsidRPr="00FE2C00">
        <w:rPr>
          <w:rFonts w:ascii="Times New Roman" w:hAnsi="Times New Roman"/>
          <w:sz w:val="28"/>
          <w:szCs w:val="28"/>
        </w:rPr>
        <w:t xml:space="preserve">ормы бюджетного законодательства в целом </w:t>
      </w:r>
      <w:r w:rsidR="00050560">
        <w:rPr>
          <w:rFonts w:ascii="Times New Roman" w:hAnsi="Times New Roman"/>
          <w:sz w:val="28"/>
          <w:szCs w:val="28"/>
        </w:rPr>
        <w:t>учреждением</w:t>
      </w:r>
      <w:r w:rsidR="008747B2" w:rsidRPr="00FE2C00">
        <w:rPr>
          <w:rFonts w:ascii="Times New Roman" w:hAnsi="Times New Roman"/>
          <w:sz w:val="28"/>
          <w:szCs w:val="28"/>
        </w:rPr>
        <w:t xml:space="preserve"> </w:t>
      </w:r>
      <w:r w:rsidRPr="00FE2C00">
        <w:rPr>
          <w:rFonts w:ascii="Times New Roman" w:hAnsi="Times New Roman"/>
          <w:sz w:val="28"/>
          <w:szCs w:val="28"/>
        </w:rPr>
        <w:t>выполняются, в</w:t>
      </w:r>
      <w:r w:rsidRPr="00FE2C00">
        <w:rPr>
          <w:rFonts w:ascii="Times New Roman" w:eastAsia="Times New Roman" w:hAnsi="Times New Roman"/>
          <w:sz w:val="28"/>
          <w:szCs w:val="28"/>
        </w:rPr>
        <w:t>месте с тем, отм</w:t>
      </w:r>
      <w:r w:rsidRPr="00FE2C00">
        <w:rPr>
          <w:rFonts w:ascii="Times New Roman" w:eastAsia="Times New Roman" w:hAnsi="Times New Roman"/>
          <w:sz w:val="28"/>
          <w:szCs w:val="28"/>
        </w:rPr>
        <w:t>е</w:t>
      </w:r>
      <w:r w:rsidRPr="00FE2C00">
        <w:rPr>
          <w:rFonts w:ascii="Times New Roman" w:eastAsia="Times New Roman" w:hAnsi="Times New Roman"/>
          <w:sz w:val="28"/>
          <w:szCs w:val="28"/>
        </w:rPr>
        <w:t>чен ряд недостатков и нарушений</w:t>
      </w:r>
      <w:r w:rsidR="00795B34">
        <w:rPr>
          <w:rFonts w:ascii="Times New Roman" w:eastAsia="Times New Roman" w:hAnsi="Times New Roman"/>
          <w:sz w:val="28"/>
          <w:szCs w:val="28"/>
        </w:rPr>
        <w:t>:</w:t>
      </w:r>
    </w:p>
    <w:p w:rsidR="00D51F7D" w:rsidRPr="00D51F7D" w:rsidRDefault="00D51F7D" w:rsidP="00D51F7D">
      <w:pPr>
        <w:pStyle w:val="a3"/>
        <w:numPr>
          <w:ilvl w:val="0"/>
          <w:numId w:val="6"/>
        </w:numPr>
        <w:tabs>
          <w:tab w:val="left" w:pos="0"/>
          <w:tab w:val="left" w:pos="851"/>
          <w:tab w:val="left" w:pos="993"/>
        </w:tabs>
        <w:spacing w:line="240" w:lineRule="auto"/>
        <w:ind w:left="0" w:right="-366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51F7D"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Муниципальное казенное общеобразовательное учреждение Новох</w:t>
      </w:r>
      <w:r w:rsidRPr="00D51F7D">
        <w:rPr>
          <w:rFonts w:ascii="Times New Roman" w:hAnsi="Times New Roman"/>
          <w:b/>
          <w:sz w:val="28"/>
          <w:szCs w:val="28"/>
          <w:shd w:val="clear" w:color="auto" w:fill="FFFFFF"/>
        </w:rPr>
        <w:t>о</w:t>
      </w:r>
      <w:r w:rsidRPr="00D51F7D">
        <w:rPr>
          <w:rFonts w:ascii="Times New Roman" w:hAnsi="Times New Roman"/>
          <w:b/>
          <w:sz w:val="28"/>
          <w:szCs w:val="28"/>
          <w:shd w:val="clear" w:color="auto" w:fill="FFFFFF"/>
        </w:rPr>
        <w:t>перского муниципального района Воронежской области "Троицкая средняя общео</w:t>
      </w:r>
      <w:r w:rsidRPr="00D51F7D">
        <w:rPr>
          <w:rFonts w:ascii="Times New Roman" w:hAnsi="Times New Roman"/>
          <w:b/>
          <w:sz w:val="28"/>
          <w:szCs w:val="28"/>
          <w:shd w:val="clear" w:color="auto" w:fill="FFFFFF"/>
        </w:rPr>
        <w:t>б</w:t>
      </w:r>
      <w:r w:rsidRPr="00D51F7D">
        <w:rPr>
          <w:rFonts w:ascii="Times New Roman" w:hAnsi="Times New Roman"/>
          <w:b/>
          <w:sz w:val="28"/>
          <w:szCs w:val="28"/>
          <w:shd w:val="clear" w:color="auto" w:fill="FFFFFF"/>
        </w:rPr>
        <w:t>разовательная школа"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</w:p>
    <w:p w:rsidR="00D51F7D" w:rsidRDefault="00D51F7D" w:rsidP="00D51F7D">
      <w:pPr>
        <w:pStyle w:val="a3"/>
        <w:tabs>
          <w:tab w:val="left" w:pos="0"/>
          <w:tab w:val="left" w:pos="851"/>
          <w:tab w:val="left" w:pos="993"/>
        </w:tabs>
        <w:spacing w:line="240" w:lineRule="auto"/>
        <w:ind w:left="0" w:right="-366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D51F7D">
        <w:rPr>
          <w:rFonts w:ascii="Times New Roman" w:hAnsi="Times New Roman"/>
          <w:sz w:val="28"/>
          <w:szCs w:val="28"/>
          <w:shd w:val="clear" w:color="auto" w:fill="FFFFFF"/>
        </w:rPr>
        <w:t>В нарушение ч.13.1 ст.34 Федерального закона от 05.04.2013 № 44-ФЗ «О контрактной системе в сфере закупок товаров, работ, услуг для обеспечения гос</w:t>
      </w:r>
      <w:r w:rsidRPr="00D51F7D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D51F7D">
        <w:rPr>
          <w:rFonts w:ascii="Times New Roman" w:hAnsi="Times New Roman"/>
          <w:sz w:val="28"/>
          <w:szCs w:val="28"/>
          <w:shd w:val="clear" w:color="auto" w:fill="FFFFFF"/>
        </w:rPr>
        <w:t>дарственных и муниципальных нужд» и условий муниципального контракта, д</w:t>
      </w:r>
      <w:r w:rsidRPr="00D51F7D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D51F7D">
        <w:rPr>
          <w:rFonts w:ascii="Times New Roman" w:hAnsi="Times New Roman"/>
          <w:sz w:val="28"/>
          <w:szCs w:val="28"/>
          <w:shd w:val="clear" w:color="auto" w:fill="FFFFFF"/>
        </w:rPr>
        <w:t>говоров в части сроков оплаты, установлены факты несвоевреме</w:t>
      </w:r>
      <w:r w:rsidRPr="00D51F7D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D51F7D">
        <w:rPr>
          <w:rFonts w:ascii="Times New Roman" w:hAnsi="Times New Roman"/>
          <w:sz w:val="28"/>
          <w:szCs w:val="28"/>
          <w:shd w:val="clear" w:color="auto" w:fill="FFFFFF"/>
        </w:rPr>
        <w:t>ной оплаты по муниципальному контракту №01313000278210000460001 от 05.07.2021, договору от 28.10.2021 №580, договору от 25.05.2021 №443.</w:t>
      </w:r>
      <w:proofErr w:type="gramEnd"/>
    </w:p>
    <w:p w:rsidR="00D51F7D" w:rsidRPr="00D51F7D" w:rsidRDefault="00D51F7D" w:rsidP="00D51F7D">
      <w:pPr>
        <w:pStyle w:val="a3"/>
        <w:numPr>
          <w:ilvl w:val="0"/>
          <w:numId w:val="6"/>
        </w:numPr>
        <w:tabs>
          <w:tab w:val="left" w:pos="0"/>
          <w:tab w:val="left" w:pos="851"/>
          <w:tab w:val="left" w:pos="993"/>
        </w:tabs>
        <w:spacing w:line="240" w:lineRule="auto"/>
        <w:ind w:left="0" w:right="-366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51F7D"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Муниципальное казенное общеобразовательное учреждение Новох</w:t>
      </w:r>
      <w:r w:rsidRPr="00D51F7D">
        <w:rPr>
          <w:rFonts w:ascii="Times New Roman" w:hAnsi="Times New Roman"/>
          <w:b/>
          <w:sz w:val="28"/>
          <w:szCs w:val="28"/>
          <w:shd w:val="clear" w:color="auto" w:fill="FFFFFF"/>
        </w:rPr>
        <w:t>о</w:t>
      </w:r>
      <w:r w:rsidRPr="00D51F7D">
        <w:rPr>
          <w:rFonts w:ascii="Times New Roman" w:hAnsi="Times New Roman"/>
          <w:b/>
          <w:sz w:val="28"/>
          <w:szCs w:val="28"/>
          <w:shd w:val="clear" w:color="auto" w:fill="FFFFFF"/>
        </w:rPr>
        <w:t>перского муниципального района Воронежской области "Троицкая средняя общео</w:t>
      </w:r>
      <w:r w:rsidRPr="00D51F7D">
        <w:rPr>
          <w:rFonts w:ascii="Times New Roman" w:hAnsi="Times New Roman"/>
          <w:b/>
          <w:sz w:val="28"/>
          <w:szCs w:val="28"/>
          <w:shd w:val="clear" w:color="auto" w:fill="FFFFFF"/>
        </w:rPr>
        <w:t>б</w:t>
      </w:r>
      <w:r w:rsidRPr="00D51F7D">
        <w:rPr>
          <w:rFonts w:ascii="Times New Roman" w:hAnsi="Times New Roman"/>
          <w:b/>
          <w:sz w:val="28"/>
          <w:szCs w:val="28"/>
          <w:shd w:val="clear" w:color="auto" w:fill="FFFFFF"/>
        </w:rPr>
        <w:t>разовательная школа"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</w:p>
    <w:p w:rsidR="00933F6D" w:rsidRPr="00933F6D" w:rsidRDefault="00933F6D" w:rsidP="00933F6D">
      <w:pPr>
        <w:tabs>
          <w:tab w:val="num" w:pos="567"/>
          <w:tab w:val="left" w:pos="993"/>
        </w:tabs>
        <w:spacing w:before="8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ab/>
      </w:r>
      <w:r w:rsidRPr="00933F6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В нарушение </w:t>
      </w:r>
      <w:proofErr w:type="gramStart"/>
      <w:r w:rsidRPr="00933F6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ч</w:t>
      </w:r>
      <w:proofErr w:type="gramEnd"/>
      <w:r w:rsidRPr="00933F6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.13.1 ст.34 Федерального закона от 05.04.2013 № 44-ФЗ «О контрактной системе в сфере закупок товаров, работ, услуг для обеспечения г</w:t>
      </w:r>
      <w:r w:rsidRPr="00933F6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</w:t>
      </w:r>
      <w:r w:rsidRPr="00933F6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сударственных и муниципальных нужд» и условий м</w:t>
      </w:r>
      <w:r w:rsidRPr="00933F6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у</w:t>
      </w:r>
      <w:r w:rsidRPr="00933F6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ниципального контракта, установлены факты несвоевременной опл</w:t>
      </w:r>
      <w:r w:rsidRPr="00933F6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а</w:t>
      </w:r>
      <w:r w:rsidRPr="00933F6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ты по муниципальным контрактам №01313000278210000450001 от 05.07.2021, №458 от 07.06.2021.</w:t>
      </w:r>
    </w:p>
    <w:p w:rsidR="00933F6D" w:rsidRPr="00933F6D" w:rsidRDefault="00933F6D" w:rsidP="00933F6D">
      <w:pPr>
        <w:tabs>
          <w:tab w:val="num" w:pos="567"/>
          <w:tab w:val="left" w:pos="993"/>
        </w:tabs>
        <w:spacing w:before="8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ab/>
      </w:r>
      <w:r w:rsidRPr="00933F6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В нарушение </w:t>
      </w:r>
      <w:proofErr w:type="gramStart"/>
      <w:r w:rsidRPr="00933F6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ч</w:t>
      </w:r>
      <w:proofErr w:type="gramEnd"/>
      <w:r w:rsidRPr="00933F6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.13.1 ст.34 Федерального закона от 05.04.2013 № 44-ФЗ «О контрактной системе в сфере закупок товаров, работ, услуг для обеспечения г</w:t>
      </w:r>
      <w:r w:rsidRPr="00933F6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</w:t>
      </w:r>
      <w:r w:rsidRPr="00933F6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сударственных и муниципальных нужд», заказчиком в контракте не указан срок оплаты – «не более тридцати дней с даты подписания зака</w:t>
      </w:r>
      <w:r w:rsidRPr="00933F6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з</w:t>
      </w:r>
      <w:r w:rsidRPr="00933F6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чиком документа о приемке» по муниципальному контракту №458 от 07.06.2021.</w:t>
      </w:r>
    </w:p>
    <w:p w:rsidR="00933F6D" w:rsidRPr="00933F6D" w:rsidRDefault="000C4C21" w:rsidP="00933F6D">
      <w:pPr>
        <w:spacing w:before="12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proofErr w:type="gramStart"/>
      <w:r w:rsidRPr="00933F6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Для устранения выявленных нарушений </w:t>
      </w:r>
      <w:r w:rsidR="00E23DD3" w:rsidRPr="00933F6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Директору </w:t>
      </w:r>
      <w:r w:rsidR="00933F6D" w:rsidRPr="00933F6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Муниципального к</w:t>
      </w:r>
      <w:r w:rsidR="00933F6D" w:rsidRPr="00933F6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а</w:t>
      </w:r>
      <w:r w:rsidR="00933F6D" w:rsidRPr="00933F6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зенного общеобразовательного учреждения Новохоперского муниципал</w:t>
      </w:r>
      <w:r w:rsidR="00933F6D" w:rsidRPr="00933F6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ь</w:t>
      </w:r>
      <w:r w:rsidR="00933F6D" w:rsidRPr="00933F6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ного района Воронежской области "Троицкая средняя общеобразовательная школа" Л.Д. Степиной, Муниципального казенного общеобразовательного учреждения Н</w:t>
      </w:r>
      <w:r w:rsidR="00933F6D" w:rsidRPr="00933F6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</w:t>
      </w:r>
      <w:r w:rsidR="00933F6D" w:rsidRPr="00933F6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вохоперского муниципального района Воронежской области "</w:t>
      </w:r>
      <w:proofErr w:type="spellStart"/>
      <w:r w:rsidR="00933F6D" w:rsidRPr="00933F6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Центральская</w:t>
      </w:r>
      <w:proofErr w:type="spellEnd"/>
      <w:r w:rsidR="00933F6D" w:rsidRPr="00933F6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средняя общеобразовательная школа" Т.М. </w:t>
      </w:r>
      <w:proofErr w:type="spellStart"/>
      <w:r w:rsidR="00933F6D" w:rsidRPr="00933F6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Злочевской</w:t>
      </w:r>
      <w:proofErr w:type="spellEnd"/>
      <w:r w:rsidR="00933F6D" w:rsidRPr="00933F6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933F6D" w:rsidRPr="00C83A29">
        <w:rPr>
          <w:rFonts w:ascii="Times New Roman" w:eastAsia="Times New Roman" w:hAnsi="Times New Roman" w:cs="Times New Roman"/>
          <w:sz w:val="28"/>
          <w:szCs w:val="28"/>
        </w:rPr>
        <w:t>выдан</w:t>
      </w:r>
      <w:r w:rsidR="00933F6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33F6D" w:rsidRPr="00933F6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представл</w:t>
      </w:r>
      <w:r w:rsidR="00933F6D" w:rsidRPr="00933F6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е</w:t>
      </w:r>
      <w:r w:rsidR="00933F6D" w:rsidRPr="00933F6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ние № 02-15/3 от 14.07.2022, № 02-15/4 от 14.07.2022  с предложениями об устран</w:t>
      </w:r>
      <w:r w:rsidR="00933F6D" w:rsidRPr="00933F6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е</w:t>
      </w:r>
      <w:r w:rsidR="00933F6D" w:rsidRPr="00933F6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нии выявленных нарушений.</w:t>
      </w:r>
      <w:proofErr w:type="gramEnd"/>
    </w:p>
    <w:p w:rsidR="00D26346" w:rsidRDefault="008A5E6D" w:rsidP="00933F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A45EF" w:rsidRPr="006A45EF" w:rsidRDefault="006A45EF" w:rsidP="006A45EF">
      <w:pPr>
        <w:pStyle w:val="ConsPlusNormal"/>
        <w:tabs>
          <w:tab w:val="left" w:pos="378"/>
          <w:tab w:val="left" w:pos="851"/>
          <w:tab w:val="left" w:pos="993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5EF">
        <w:rPr>
          <w:rFonts w:ascii="Times New Roman" w:hAnsi="Times New Roman" w:cs="Times New Roman"/>
          <w:sz w:val="28"/>
          <w:szCs w:val="28"/>
        </w:rPr>
        <w:t xml:space="preserve">И.о. председателя ревизионной комиссии </w:t>
      </w:r>
    </w:p>
    <w:p w:rsidR="006A45EF" w:rsidRPr="006A45EF" w:rsidRDefault="006A45EF" w:rsidP="006A45EF">
      <w:pPr>
        <w:pStyle w:val="ConsPlusNormal"/>
        <w:tabs>
          <w:tab w:val="left" w:pos="378"/>
          <w:tab w:val="left" w:pos="851"/>
          <w:tab w:val="left" w:pos="993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5EF">
        <w:rPr>
          <w:rFonts w:ascii="Times New Roman" w:hAnsi="Times New Roman" w:cs="Times New Roman"/>
          <w:sz w:val="28"/>
          <w:szCs w:val="28"/>
        </w:rPr>
        <w:t xml:space="preserve">Новохопёрского муниципального района </w:t>
      </w:r>
    </w:p>
    <w:p w:rsidR="005622B4" w:rsidRPr="0080606A" w:rsidRDefault="006A45EF" w:rsidP="00933F6D">
      <w:pPr>
        <w:pStyle w:val="ConsPlusNormal"/>
        <w:tabs>
          <w:tab w:val="left" w:pos="378"/>
          <w:tab w:val="left" w:pos="851"/>
          <w:tab w:val="left" w:pos="993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5EF">
        <w:rPr>
          <w:rFonts w:ascii="Times New Roman" w:hAnsi="Times New Roman" w:cs="Times New Roman"/>
          <w:sz w:val="28"/>
          <w:szCs w:val="28"/>
        </w:rPr>
        <w:t xml:space="preserve">Воронежской области                                                          </w:t>
      </w:r>
      <w:r w:rsidR="00BB7FFE">
        <w:rPr>
          <w:rFonts w:ascii="Times New Roman" w:hAnsi="Times New Roman" w:cs="Times New Roman"/>
          <w:sz w:val="28"/>
          <w:szCs w:val="28"/>
        </w:rPr>
        <w:t xml:space="preserve">   </w:t>
      </w:r>
      <w:r w:rsidRPr="006A45EF">
        <w:rPr>
          <w:rFonts w:ascii="Times New Roman" w:hAnsi="Times New Roman" w:cs="Times New Roman"/>
          <w:sz w:val="28"/>
          <w:szCs w:val="28"/>
        </w:rPr>
        <w:t xml:space="preserve">      С.Е. Калашникова</w:t>
      </w:r>
    </w:p>
    <w:sectPr w:rsidR="005622B4" w:rsidRPr="0080606A" w:rsidSect="00A25A1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494A"/>
    <w:multiLevelType w:val="hybridMultilevel"/>
    <w:tmpl w:val="349CD5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EA5BB3"/>
    <w:multiLevelType w:val="hybridMultilevel"/>
    <w:tmpl w:val="A9D006EA"/>
    <w:lvl w:ilvl="0" w:tplc="BE3A2F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850669"/>
    <w:multiLevelType w:val="hybridMultilevel"/>
    <w:tmpl w:val="A1A0E5E6"/>
    <w:lvl w:ilvl="0" w:tplc="DA268F36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1C3B2E"/>
    <w:multiLevelType w:val="hybridMultilevel"/>
    <w:tmpl w:val="B7C21EE0"/>
    <w:lvl w:ilvl="0" w:tplc="27902D8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5D0CDA"/>
    <w:multiLevelType w:val="multilevel"/>
    <w:tmpl w:val="91E8E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ascii="yandex-sans" w:hAnsi="yandex-san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yandex-sans" w:hAnsi="yandex-san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yandex-sans" w:hAnsi="yandex-san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yandex-sans" w:hAnsi="yandex-san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yandex-sans" w:hAnsi="yandex-san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yandex-sans" w:hAnsi="yandex-san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yandex-sans" w:hAnsi="yandex-san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yandex-sans" w:hAnsi="yandex-sans" w:hint="default"/>
        <w:color w:val="000000"/>
      </w:rPr>
    </w:lvl>
  </w:abstractNum>
  <w:abstractNum w:abstractNumId="5">
    <w:nsid w:val="703A37F7"/>
    <w:multiLevelType w:val="hybridMultilevel"/>
    <w:tmpl w:val="FB3612A8"/>
    <w:lvl w:ilvl="0" w:tplc="864A2A24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A642F1"/>
    <w:multiLevelType w:val="hybridMultilevel"/>
    <w:tmpl w:val="79620D94"/>
    <w:lvl w:ilvl="0" w:tplc="C1488E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characterSpacingControl w:val="doNotCompress"/>
  <w:compat>
    <w:useFELayout/>
  </w:compat>
  <w:rsids>
    <w:rsidRoot w:val="000C4C21"/>
    <w:rsid w:val="00050560"/>
    <w:rsid w:val="000625FC"/>
    <w:rsid w:val="000A6EF1"/>
    <w:rsid w:val="000C4C21"/>
    <w:rsid w:val="000F16F7"/>
    <w:rsid w:val="00107C12"/>
    <w:rsid w:val="00135E51"/>
    <w:rsid w:val="001655DC"/>
    <w:rsid w:val="0018470B"/>
    <w:rsid w:val="001A2035"/>
    <w:rsid w:val="001C6414"/>
    <w:rsid w:val="00216981"/>
    <w:rsid w:val="0021748D"/>
    <w:rsid w:val="002373F9"/>
    <w:rsid w:val="00282688"/>
    <w:rsid w:val="00286F0F"/>
    <w:rsid w:val="002A2581"/>
    <w:rsid w:val="002A2BB1"/>
    <w:rsid w:val="002A3374"/>
    <w:rsid w:val="002C3C24"/>
    <w:rsid w:val="002E28AB"/>
    <w:rsid w:val="0030125D"/>
    <w:rsid w:val="00337821"/>
    <w:rsid w:val="00351015"/>
    <w:rsid w:val="00351B46"/>
    <w:rsid w:val="00363DBD"/>
    <w:rsid w:val="003E6096"/>
    <w:rsid w:val="0042259F"/>
    <w:rsid w:val="00447E58"/>
    <w:rsid w:val="00477BB1"/>
    <w:rsid w:val="00495C07"/>
    <w:rsid w:val="0051402C"/>
    <w:rsid w:val="00524422"/>
    <w:rsid w:val="00533B5F"/>
    <w:rsid w:val="00540A24"/>
    <w:rsid w:val="005622B4"/>
    <w:rsid w:val="00582E90"/>
    <w:rsid w:val="00593CDC"/>
    <w:rsid w:val="005A3C0D"/>
    <w:rsid w:val="005C04E1"/>
    <w:rsid w:val="0065221B"/>
    <w:rsid w:val="00655E4A"/>
    <w:rsid w:val="006A45EF"/>
    <w:rsid w:val="006C38DD"/>
    <w:rsid w:val="007513FE"/>
    <w:rsid w:val="00795B34"/>
    <w:rsid w:val="007C03E8"/>
    <w:rsid w:val="007D049F"/>
    <w:rsid w:val="00801D49"/>
    <w:rsid w:val="00831F8E"/>
    <w:rsid w:val="008335BB"/>
    <w:rsid w:val="008747B2"/>
    <w:rsid w:val="008A5E6D"/>
    <w:rsid w:val="008C62FA"/>
    <w:rsid w:val="008D58AF"/>
    <w:rsid w:val="008E43E6"/>
    <w:rsid w:val="008F16F0"/>
    <w:rsid w:val="008F4B1B"/>
    <w:rsid w:val="00912FE4"/>
    <w:rsid w:val="00933F6D"/>
    <w:rsid w:val="009376DE"/>
    <w:rsid w:val="00962C23"/>
    <w:rsid w:val="009A14D3"/>
    <w:rsid w:val="009A1934"/>
    <w:rsid w:val="00A00EA2"/>
    <w:rsid w:val="00A025FA"/>
    <w:rsid w:val="00A02934"/>
    <w:rsid w:val="00A14C16"/>
    <w:rsid w:val="00A25A1E"/>
    <w:rsid w:val="00A37F50"/>
    <w:rsid w:val="00A75E19"/>
    <w:rsid w:val="00A84752"/>
    <w:rsid w:val="00AA59D9"/>
    <w:rsid w:val="00AD2840"/>
    <w:rsid w:val="00B363C8"/>
    <w:rsid w:val="00B5596C"/>
    <w:rsid w:val="00BB629E"/>
    <w:rsid w:val="00BB7FFE"/>
    <w:rsid w:val="00BD3715"/>
    <w:rsid w:val="00BF3339"/>
    <w:rsid w:val="00C437D0"/>
    <w:rsid w:val="00C55F06"/>
    <w:rsid w:val="00C83A29"/>
    <w:rsid w:val="00CC32F9"/>
    <w:rsid w:val="00D26346"/>
    <w:rsid w:val="00D51F7D"/>
    <w:rsid w:val="00D6067C"/>
    <w:rsid w:val="00D73420"/>
    <w:rsid w:val="00D876EE"/>
    <w:rsid w:val="00DA383D"/>
    <w:rsid w:val="00E23DD3"/>
    <w:rsid w:val="00E4375E"/>
    <w:rsid w:val="00E448C9"/>
    <w:rsid w:val="00E55047"/>
    <w:rsid w:val="00E662FA"/>
    <w:rsid w:val="00E704F9"/>
    <w:rsid w:val="00ED042C"/>
    <w:rsid w:val="00EE4516"/>
    <w:rsid w:val="00F36B46"/>
    <w:rsid w:val="00F51621"/>
    <w:rsid w:val="00F7402E"/>
    <w:rsid w:val="00F74505"/>
    <w:rsid w:val="00F87D67"/>
    <w:rsid w:val="00F9765B"/>
    <w:rsid w:val="00FA5BBB"/>
    <w:rsid w:val="00FC028E"/>
    <w:rsid w:val="00FD3508"/>
    <w:rsid w:val="00FE212A"/>
    <w:rsid w:val="00FE2C00"/>
    <w:rsid w:val="00FE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74"/>
  </w:style>
  <w:style w:type="paragraph" w:styleId="2">
    <w:name w:val="heading 2"/>
    <w:basedOn w:val="a"/>
    <w:next w:val="a"/>
    <w:link w:val="20"/>
    <w:qFormat/>
    <w:rsid w:val="00FE533B"/>
    <w:pPr>
      <w:keepNext/>
      <w:shd w:val="clear" w:color="auto" w:fill="FFFFFF"/>
      <w:spacing w:after="0" w:line="322" w:lineRule="exact"/>
      <w:ind w:left="5103" w:firstLine="7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D3508"/>
  </w:style>
  <w:style w:type="paragraph" w:styleId="a3">
    <w:name w:val="List Paragraph"/>
    <w:basedOn w:val="a"/>
    <w:qFormat/>
    <w:rsid w:val="00BF333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">
    <w:name w:val="Обычный3"/>
    <w:rsid w:val="00D87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a"/>
    <w:rsid w:val="009A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???????? ????? ? ???????? 2"/>
    <w:basedOn w:val="a"/>
    <w:rsid w:val="005622B4"/>
    <w:pPr>
      <w:overflowPunct w:val="0"/>
      <w:autoSpaceDE w:val="0"/>
      <w:autoSpaceDN w:val="0"/>
      <w:adjustRightInd w:val="0"/>
      <w:spacing w:after="0" w:line="264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437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FE533B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E798C-F266-457A-814F-EF76BC8B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revkom</cp:lastModifiedBy>
  <cp:revision>27</cp:revision>
  <cp:lastPrinted>2022-06-14T05:33:00Z</cp:lastPrinted>
  <dcterms:created xsi:type="dcterms:W3CDTF">2017-06-22T11:44:00Z</dcterms:created>
  <dcterms:modified xsi:type="dcterms:W3CDTF">2022-07-15T12:27:00Z</dcterms:modified>
</cp:coreProperties>
</file>