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C" w:rsidRDefault="008F2A7C" w:rsidP="008F2A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Право на защиту и помощь</w:t>
      </w:r>
      <w:r>
        <w:rPr>
          <w:rFonts w:ascii="Times New Roman" w:hAnsi="Times New Roman"/>
          <w:b/>
          <w:bCs/>
          <w:sz w:val="32"/>
          <w:szCs w:val="32"/>
        </w:rPr>
        <w:t>: воронежских пенсионеров бесплатно проконсультируют руководители региональных подразделений Росреестра, Нотариальной палаты и Уполномоченный по правам человека.</w:t>
      </w:r>
    </w:p>
    <w:p w:rsidR="008F2A7C" w:rsidRDefault="008F2A7C" w:rsidP="008F2A7C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:rsidR="008F2A7C" w:rsidRDefault="008F2A7C" w:rsidP="008F2A7C">
      <w:pPr>
        <w:pStyle w:val="a3"/>
        <w:shd w:val="clear" w:color="auto" w:fill="FFFFFF"/>
        <w:spacing w:before="1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Ме</w:t>
      </w:r>
      <w:r>
        <w:rPr>
          <w:color w:val="000000"/>
          <w:sz w:val="28"/>
          <w:szCs w:val="28"/>
        </w:rPr>
        <w:t xml:space="preserve">ждународного дня пожилых людей </w:t>
      </w:r>
      <w:bookmarkStart w:id="0" w:name="_GoBack"/>
      <w:bookmarkEnd w:id="0"/>
      <w:r>
        <w:rPr>
          <w:color w:val="000000"/>
          <w:sz w:val="28"/>
          <w:szCs w:val="28"/>
        </w:rPr>
        <w:t>3 октября 2019 года будет проведено мероприятие по оказанию бесплатной юридической помощи гражданам пожилого возраста.</w:t>
      </w:r>
    </w:p>
    <w:p w:rsidR="008F2A7C" w:rsidRDefault="008F2A7C" w:rsidP="008F2A7C">
      <w:pPr>
        <w:pStyle w:val="a3"/>
        <w:shd w:val="clear" w:color="auto" w:fill="FFFFFF"/>
        <w:spacing w:before="18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мероприятии примут участие руководитель Управления Росреестра по Воронежской области Елена Павловна Перегудова, президент региональной Нотариальной палаты Анна Николаевна Чугунова и Уполномоченный по правам человека в регионе Татьяна Дмитриевна </w:t>
      </w:r>
      <w:proofErr w:type="spellStart"/>
      <w:r>
        <w:rPr>
          <w:color w:val="000000"/>
          <w:sz w:val="28"/>
          <w:szCs w:val="28"/>
        </w:rPr>
        <w:t>Зражевская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F2A7C" w:rsidRDefault="008F2A7C" w:rsidP="008F2A7C">
      <w:pPr>
        <w:pStyle w:val="a3"/>
        <w:shd w:val="clear" w:color="auto" w:fill="FFFFFF"/>
        <w:spacing w:before="180" w:beforeAutospacing="0" w:after="240" w:afterAutospacing="0"/>
      </w:pPr>
      <w:r>
        <w:rPr>
          <w:color w:val="000000"/>
          <w:sz w:val="28"/>
          <w:szCs w:val="28"/>
          <w:shd w:val="clear" w:color="auto" w:fill="FFFFFF"/>
        </w:rPr>
        <w:t>Бесплатная юридическая помощь гражданам пожилого возраста будет оказываться с 12.00 до 14.00 часов</w:t>
      </w:r>
      <w:r>
        <w:t xml:space="preserve"> </w:t>
      </w:r>
      <w:r>
        <w:rPr>
          <w:sz w:val="28"/>
          <w:szCs w:val="28"/>
        </w:rPr>
        <w:t>по адресу: г. Воронеж, ул. Пушкинская, 12 (первый этаж, конференц-зал).</w:t>
      </w:r>
    </w:p>
    <w:p w:rsidR="008F2A7C" w:rsidRDefault="008F2A7C" w:rsidP="008F2A7C">
      <w:pPr>
        <w:pStyle w:val="a3"/>
        <w:shd w:val="clear" w:color="auto" w:fill="FFFFFF"/>
        <w:spacing w:before="18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Телефон для записи на прием и справок: 8 (473) 252-10-36.</w:t>
      </w:r>
    </w:p>
    <w:p w:rsidR="005930BC" w:rsidRDefault="005930BC"/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C"/>
    <w:rsid w:val="005930BC"/>
    <w:rsid w:val="008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1F65"/>
  <w15:chartTrackingRefBased/>
  <w15:docId w15:val="{0A586537-2445-4846-8980-1B6C6F48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7C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2019-10-01T13:29:00Z</dcterms:created>
  <dcterms:modified xsi:type="dcterms:W3CDTF">2019-10-01T13:30:00Z</dcterms:modified>
</cp:coreProperties>
</file>