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B9" w:rsidRPr="00A8284A" w:rsidRDefault="00844EB9" w:rsidP="00844EB9">
      <w:pPr>
        <w:pStyle w:val="ConsPlusTitle"/>
        <w:widowControl/>
        <w:ind w:firstLine="709"/>
        <w:jc w:val="center"/>
        <w:rPr>
          <w:rFonts w:ascii="Times New Roman" w:hAnsi="Times New Roman" w:cs="Times New Roman"/>
          <w:i/>
          <w:sz w:val="24"/>
          <w:szCs w:val="24"/>
          <w:u w:val="single"/>
        </w:rPr>
      </w:pPr>
    </w:p>
    <w:p w:rsidR="00844EB9" w:rsidRPr="00E25C65" w:rsidRDefault="00844EB9" w:rsidP="00844EB9">
      <w:pPr>
        <w:pStyle w:val="ConsPlusTitle"/>
        <w:widowControl/>
        <w:ind w:firstLine="709"/>
        <w:jc w:val="center"/>
        <w:rPr>
          <w:rFonts w:ascii="Times New Roman" w:hAnsi="Times New Roman" w:cs="Times New Roman"/>
          <w:i/>
          <w:sz w:val="24"/>
          <w:szCs w:val="24"/>
          <w:u w:val="single"/>
        </w:rPr>
      </w:pPr>
      <w:r w:rsidRPr="00E25C65">
        <w:rPr>
          <w:rFonts w:ascii="Times New Roman" w:hAnsi="Times New Roman" w:cs="Times New Roman"/>
          <w:i/>
          <w:sz w:val="24"/>
          <w:szCs w:val="24"/>
          <w:u w:val="single"/>
        </w:rPr>
        <w:t>Пояснительная записка</w:t>
      </w:r>
    </w:p>
    <w:p w:rsidR="00844EB9" w:rsidRPr="00E25C65" w:rsidRDefault="00844EB9" w:rsidP="00844EB9">
      <w:pPr>
        <w:pStyle w:val="ConsPlusNormal"/>
        <w:widowControl/>
        <w:ind w:firstLine="709"/>
        <w:jc w:val="center"/>
        <w:rPr>
          <w:rFonts w:ascii="Times New Roman" w:hAnsi="Times New Roman" w:cs="Times New Roman"/>
          <w:b/>
          <w:i/>
          <w:sz w:val="24"/>
          <w:szCs w:val="24"/>
          <w:u w:val="single"/>
        </w:rPr>
      </w:pPr>
      <w:r w:rsidRPr="00E25C65">
        <w:rPr>
          <w:rFonts w:ascii="Times New Roman" w:hAnsi="Times New Roman" w:cs="Times New Roman"/>
          <w:b/>
          <w:i/>
          <w:sz w:val="24"/>
          <w:szCs w:val="24"/>
          <w:u w:val="single"/>
        </w:rPr>
        <w:t>к отчету о ходе реализации муниципальных программ</w:t>
      </w:r>
    </w:p>
    <w:p w:rsidR="00844EB9" w:rsidRPr="00E25C65" w:rsidRDefault="00844EB9" w:rsidP="00844EB9">
      <w:pPr>
        <w:pStyle w:val="ConsPlusTitle"/>
        <w:widowControl/>
        <w:ind w:firstLine="709"/>
        <w:jc w:val="center"/>
        <w:rPr>
          <w:rFonts w:ascii="Times New Roman" w:hAnsi="Times New Roman" w:cs="Times New Roman"/>
          <w:i/>
          <w:sz w:val="24"/>
          <w:szCs w:val="24"/>
          <w:u w:val="single"/>
        </w:rPr>
      </w:pPr>
      <w:r w:rsidRPr="00E25C65">
        <w:rPr>
          <w:rFonts w:ascii="Times New Roman" w:hAnsi="Times New Roman" w:cs="Times New Roman"/>
          <w:i/>
          <w:sz w:val="24"/>
          <w:szCs w:val="24"/>
          <w:u w:val="single"/>
        </w:rPr>
        <w:t>Новохоперского муниципального района</w:t>
      </w:r>
    </w:p>
    <w:p w:rsidR="00844EB9" w:rsidRPr="00E25C65" w:rsidRDefault="00844EB9" w:rsidP="00844EB9">
      <w:pPr>
        <w:pStyle w:val="ConsPlusTitle"/>
        <w:widowControl/>
        <w:ind w:firstLine="709"/>
        <w:jc w:val="center"/>
        <w:rPr>
          <w:rFonts w:ascii="Times New Roman" w:hAnsi="Times New Roman" w:cs="Times New Roman"/>
          <w:i/>
          <w:sz w:val="24"/>
          <w:szCs w:val="24"/>
          <w:u w:val="single"/>
        </w:rPr>
      </w:pPr>
      <w:r w:rsidRPr="00E25C65">
        <w:rPr>
          <w:rFonts w:ascii="Times New Roman" w:hAnsi="Times New Roman" w:cs="Times New Roman"/>
          <w:i/>
          <w:sz w:val="24"/>
          <w:szCs w:val="24"/>
          <w:u w:val="single"/>
        </w:rPr>
        <w:t>за 20</w:t>
      </w:r>
      <w:r w:rsidR="002B1936" w:rsidRPr="00E25C65">
        <w:rPr>
          <w:rFonts w:ascii="Times New Roman" w:hAnsi="Times New Roman" w:cs="Times New Roman"/>
          <w:i/>
          <w:sz w:val="24"/>
          <w:szCs w:val="24"/>
          <w:u w:val="single"/>
        </w:rPr>
        <w:t>20</w:t>
      </w:r>
      <w:r w:rsidRPr="00E25C65">
        <w:rPr>
          <w:rFonts w:ascii="Times New Roman" w:hAnsi="Times New Roman" w:cs="Times New Roman"/>
          <w:i/>
          <w:sz w:val="24"/>
          <w:szCs w:val="24"/>
          <w:u w:val="single"/>
        </w:rPr>
        <w:t xml:space="preserve"> г.</w:t>
      </w:r>
    </w:p>
    <w:p w:rsidR="00844EB9" w:rsidRPr="00E25C65" w:rsidRDefault="00844EB9" w:rsidP="00A739C1">
      <w:pPr>
        <w:pStyle w:val="a4"/>
        <w:numPr>
          <w:ilvl w:val="1"/>
          <w:numId w:val="3"/>
        </w:numPr>
        <w:jc w:val="center"/>
        <w:rPr>
          <w:rFonts w:ascii="Times New Roman" w:hAnsi="Times New Roman"/>
          <w:b/>
          <w:i/>
          <w:sz w:val="24"/>
          <w:szCs w:val="24"/>
          <w:u w:val="single"/>
        </w:rPr>
      </w:pPr>
      <w:r w:rsidRPr="00E25C65">
        <w:rPr>
          <w:rFonts w:ascii="Times New Roman" w:hAnsi="Times New Roman"/>
          <w:b/>
          <w:i/>
          <w:sz w:val="24"/>
          <w:szCs w:val="24"/>
          <w:u w:val="single"/>
        </w:rPr>
        <w:t>Наименование программы:</w:t>
      </w:r>
    </w:p>
    <w:p w:rsidR="00844EB9" w:rsidRPr="00E25C65" w:rsidRDefault="00844EB9" w:rsidP="00844EB9">
      <w:pPr>
        <w:pStyle w:val="a4"/>
        <w:spacing w:after="0" w:line="240" w:lineRule="auto"/>
        <w:ind w:left="0" w:firstLine="709"/>
        <w:jc w:val="center"/>
        <w:rPr>
          <w:rFonts w:ascii="Times New Roman" w:hAnsi="Times New Roman"/>
          <w:b/>
          <w:i/>
          <w:sz w:val="24"/>
          <w:szCs w:val="24"/>
          <w:u w:val="single"/>
        </w:rPr>
      </w:pPr>
      <w:r w:rsidRPr="00E25C65">
        <w:rPr>
          <w:rFonts w:ascii="Times New Roman" w:hAnsi="Times New Roman"/>
          <w:b/>
          <w:i/>
          <w:sz w:val="24"/>
          <w:szCs w:val="24"/>
          <w:u w:val="single"/>
        </w:rPr>
        <w:t>«Развитие образования Новохоперского муниципального района»</w:t>
      </w:r>
    </w:p>
    <w:p w:rsidR="00844EB9" w:rsidRPr="00E25C65" w:rsidRDefault="00844EB9" w:rsidP="00A8284A">
      <w:pPr>
        <w:pStyle w:val="a4"/>
        <w:spacing w:after="0" w:line="240" w:lineRule="auto"/>
        <w:ind w:left="0" w:firstLine="709"/>
        <w:jc w:val="both"/>
        <w:rPr>
          <w:rFonts w:ascii="Times New Roman" w:hAnsi="Times New Roman"/>
          <w:b/>
          <w:i/>
          <w:sz w:val="24"/>
          <w:szCs w:val="24"/>
          <w:u w:val="single"/>
        </w:rPr>
      </w:pPr>
    </w:p>
    <w:p w:rsidR="00E25C65" w:rsidRPr="00E25C65" w:rsidRDefault="00E25C65" w:rsidP="00E25C65">
      <w:pPr>
        <w:pStyle w:val="ConsPlusCell"/>
        <w:ind w:firstLine="709"/>
        <w:jc w:val="both"/>
        <w:rPr>
          <w:rFonts w:ascii="Times New Roman" w:hAnsi="Times New Roman" w:cs="Times New Roman"/>
          <w:sz w:val="24"/>
          <w:szCs w:val="24"/>
        </w:rPr>
      </w:pPr>
      <w:r w:rsidRPr="00E25C65">
        <w:rPr>
          <w:rFonts w:ascii="Times New Roman" w:hAnsi="Times New Roman" w:cs="Times New Roman"/>
          <w:sz w:val="24"/>
          <w:szCs w:val="24"/>
        </w:rPr>
        <w:t xml:space="preserve">1. Цель программы: </w:t>
      </w:r>
      <w:r w:rsidRPr="00E25C65">
        <w:rPr>
          <w:rStyle w:val="1"/>
          <w:sz w:val="24"/>
          <w:szCs w:val="24"/>
        </w:rPr>
        <w:t>Повышение доступности качественного образования, соответствующего требованиям инновационного развития экономики, современным потребностям граждан Новохоперского муниципального района</w:t>
      </w:r>
    </w:p>
    <w:p w:rsidR="00E25C65" w:rsidRPr="00E25C65" w:rsidRDefault="00E25C65" w:rsidP="00E25C65">
      <w:pPr>
        <w:ind w:firstLine="709"/>
        <w:jc w:val="both"/>
      </w:pPr>
      <w:r w:rsidRPr="00E25C65">
        <w:t xml:space="preserve">2. Конкретные результаты реализации программы, достигнутые за отчетный период </w:t>
      </w:r>
    </w:p>
    <w:p w:rsidR="00E25C65" w:rsidRPr="00E25C65" w:rsidRDefault="00E25C65" w:rsidP="00E25C65">
      <w:pPr>
        <w:ind w:firstLine="709"/>
        <w:jc w:val="both"/>
      </w:pPr>
      <w:r w:rsidRPr="00E25C65">
        <w:t>-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 Перевыполнение планового  значения целевого показателя в 2020г составило 1,8%;</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 xml:space="preserve">- средняя заработная плата  педагогических работников дошкольных образовательных учреждений. </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 xml:space="preserve">В сравнении: </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 xml:space="preserve">заработная плата в 2019 г.- 25421,9 р., а в 2020г.- 26219,8р. увеличена на  4%. </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планируемые  значения целевых показателей в 2020г. - 27500 р., а факт-26219,8р. не достигнуто на 5%,т.к. произошло снижение контингента дошкольных образовательных учреждений;</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 Перевыполнение плановых  значений целевых показателей в 2020г составило 10%.</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 средняя заработная плата педагогических работников общеобразовательных учреждений. Перевыполнение плановых  значений целевых показателей в 2020г составило 1%;</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 расходы бюджета муниципального образования на общее образование в расчете на 1 обучающегося в муниципальных общеобразовательных учреждениях. Перевыполнение данного показателя на 10% от плана.</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Style w:val="1"/>
          <w:rFonts w:eastAsiaTheme="minorHAnsi"/>
          <w:sz w:val="24"/>
          <w:szCs w:val="24"/>
        </w:rPr>
        <w:t>За 2020 год не удалось получить положительную динамику:</w:t>
      </w:r>
    </w:p>
    <w:p w:rsidR="00E25C65" w:rsidRPr="00E25C65" w:rsidRDefault="00E25C65" w:rsidP="00E25C65">
      <w:pPr>
        <w:ind w:firstLine="709"/>
        <w:jc w:val="both"/>
      </w:pPr>
      <w:r w:rsidRPr="00E25C65">
        <w:t>- удельный вес детей и подростков, охваченных всеми формами отдыха и оздоровления (к общему числу детей от  7 до 17 лет). Не достигнут на 59,3% в связи с неблагополучной эпидемиологической обстановкой. Охвачено отдыхом и оздоровлением 968 детей.</w:t>
      </w:r>
    </w:p>
    <w:p w:rsidR="00E25C65" w:rsidRPr="00E25C65" w:rsidRDefault="00E25C65" w:rsidP="00E25C65">
      <w:pPr>
        <w:ind w:firstLine="709"/>
        <w:jc w:val="both"/>
      </w:pPr>
      <w:r w:rsidRPr="00E25C65">
        <w:t>-удельный вес детей и подростков, находящихся в трудной жизненной ситуации, охваченных всеми формами отдыха и оздоровления. Не достигнут на 40,3% в связи с неблагополучной эпидемиологической обстановкой. Охвачено отдыхом и оздоровлением 968 детей.</w:t>
      </w:r>
    </w:p>
    <w:p w:rsidR="00E25C65" w:rsidRPr="00E25C65" w:rsidRDefault="00E25C65" w:rsidP="00E25C65">
      <w:pPr>
        <w:pStyle w:val="a8"/>
        <w:ind w:firstLine="709"/>
        <w:rPr>
          <w:sz w:val="24"/>
        </w:rPr>
      </w:pPr>
      <w:r w:rsidRPr="00E25C65">
        <w:rPr>
          <w:sz w:val="24"/>
        </w:rPr>
        <w:t>3. Данные о целевом использовании бюджетных средств на реализацию программы и объемах привлеченных сре</w:t>
      </w:r>
      <w:proofErr w:type="gramStart"/>
      <w:r w:rsidRPr="00E25C65">
        <w:rPr>
          <w:sz w:val="24"/>
        </w:rPr>
        <w:t>дств с р</w:t>
      </w:r>
      <w:proofErr w:type="gramEnd"/>
      <w:r w:rsidRPr="00E25C65">
        <w:rPr>
          <w:sz w:val="24"/>
        </w:rPr>
        <w:t>асшифровкой по источникам (в тыс. рублей):</w:t>
      </w:r>
    </w:p>
    <w:p w:rsidR="00E25C65" w:rsidRPr="00E25C65" w:rsidRDefault="00E25C65" w:rsidP="00E25C65">
      <w:pPr>
        <w:pStyle w:val="a8"/>
        <w:ind w:firstLine="709"/>
        <w:rPr>
          <w:b/>
          <w:sz w:val="24"/>
        </w:rPr>
      </w:pPr>
      <w:r w:rsidRPr="00E25C65">
        <w:rPr>
          <w:b/>
          <w:bCs/>
          <w:sz w:val="24"/>
        </w:rPr>
        <w:t>МУНИЦИПАЛЬНАЯ ПРОГРАММА</w:t>
      </w:r>
      <w:r w:rsidRPr="00E25C65">
        <w:rPr>
          <w:b/>
          <w:sz w:val="24"/>
        </w:rPr>
        <w:t xml:space="preserve"> «Развитие образования Новохоперского муниципального района»</w:t>
      </w:r>
    </w:p>
    <w:p w:rsidR="00E25C65" w:rsidRPr="00E25C65" w:rsidRDefault="00E25C65" w:rsidP="00E25C65">
      <w:pPr>
        <w:pStyle w:val="a8"/>
        <w:ind w:firstLine="709"/>
        <w:rPr>
          <w:sz w:val="24"/>
        </w:rPr>
      </w:pPr>
      <w:r w:rsidRPr="00E25C65">
        <w:rPr>
          <w:sz w:val="24"/>
        </w:rPr>
        <w:t>Всего                                         532641,0  тыс. руб.</w:t>
      </w:r>
    </w:p>
    <w:p w:rsidR="00E25C65" w:rsidRPr="00E25C65" w:rsidRDefault="00E25C65" w:rsidP="00E25C65">
      <w:pPr>
        <w:pStyle w:val="a8"/>
        <w:ind w:firstLine="709"/>
        <w:rPr>
          <w:sz w:val="24"/>
        </w:rPr>
      </w:pPr>
      <w:r w:rsidRPr="00E25C65">
        <w:rPr>
          <w:sz w:val="24"/>
        </w:rPr>
        <w:t>в том числе</w:t>
      </w:r>
    </w:p>
    <w:p w:rsidR="00E25C65" w:rsidRPr="00E25C65" w:rsidRDefault="00E25C65" w:rsidP="00E25C65">
      <w:pPr>
        <w:pStyle w:val="a8"/>
        <w:ind w:firstLine="709"/>
        <w:rPr>
          <w:sz w:val="24"/>
        </w:rPr>
      </w:pPr>
      <w:r w:rsidRPr="00E25C65">
        <w:rPr>
          <w:sz w:val="24"/>
        </w:rPr>
        <w:t>федеральный бюджет                 13131,1  тыс. руб.</w:t>
      </w:r>
    </w:p>
    <w:p w:rsidR="00E25C65" w:rsidRPr="00E25C65" w:rsidRDefault="00E25C65" w:rsidP="00E25C65">
      <w:pPr>
        <w:pStyle w:val="a8"/>
        <w:ind w:firstLine="709"/>
        <w:rPr>
          <w:sz w:val="24"/>
        </w:rPr>
      </w:pPr>
      <w:r w:rsidRPr="00E25C65">
        <w:rPr>
          <w:sz w:val="24"/>
        </w:rPr>
        <w:t>областной                                  330799,4  тыс. руб.</w:t>
      </w:r>
    </w:p>
    <w:p w:rsidR="00E25C65" w:rsidRPr="00E25C65" w:rsidRDefault="00E25C65" w:rsidP="00E25C65">
      <w:pPr>
        <w:pStyle w:val="a8"/>
        <w:ind w:firstLine="709"/>
        <w:rPr>
          <w:sz w:val="24"/>
        </w:rPr>
      </w:pPr>
      <w:r w:rsidRPr="00E25C65">
        <w:rPr>
          <w:sz w:val="24"/>
        </w:rPr>
        <w:t>муниципальный                       188710,5  тыс. руб.</w:t>
      </w:r>
    </w:p>
    <w:p w:rsidR="00E25C65" w:rsidRPr="00E25C65" w:rsidRDefault="00E25C65" w:rsidP="00E25C65">
      <w:pPr>
        <w:ind w:firstLine="709"/>
        <w:jc w:val="both"/>
        <w:rPr>
          <w:b/>
          <w:bCs/>
        </w:rPr>
      </w:pPr>
      <w:r w:rsidRPr="00E25C65">
        <w:rPr>
          <w:b/>
          <w:bCs/>
        </w:rPr>
        <w:t>Подпрограмма  1 «Развитие системы образования Новохоперского муниципального района»</w:t>
      </w:r>
    </w:p>
    <w:p w:rsidR="00E25C65" w:rsidRPr="00E25C65" w:rsidRDefault="00E25C65" w:rsidP="00E25C65">
      <w:pPr>
        <w:pStyle w:val="a8"/>
        <w:ind w:firstLine="709"/>
        <w:rPr>
          <w:sz w:val="24"/>
        </w:rPr>
      </w:pPr>
      <w:r w:rsidRPr="00E25C65">
        <w:rPr>
          <w:sz w:val="24"/>
        </w:rPr>
        <w:t>Всего                                          507738,7 тыс. руб.</w:t>
      </w:r>
    </w:p>
    <w:p w:rsidR="00E25C65" w:rsidRPr="00E25C65" w:rsidRDefault="00E25C65" w:rsidP="00E25C65">
      <w:pPr>
        <w:pStyle w:val="a8"/>
        <w:ind w:firstLine="709"/>
        <w:rPr>
          <w:sz w:val="24"/>
        </w:rPr>
      </w:pPr>
      <w:r w:rsidRPr="00E25C65">
        <w:rPr>
          <w:sz w:val="24"/>
        </w:rPr>
        <w:t>в том числе</w:t>
      </w:r>
    </w:p>
    <w:p w:rsidR="00E25C65" w:rsidRPr="00E25C65" w:rsidRDefault="00E25C65" w:rsidP="00E25C65">
      <w:pPr>
        <w:pStyle w:val="a8"/>
        <w:ind w:firstLine="709"/>
        <w:rPr>
          <w:sz w:val="24"/>
        </w:rPr>
      </w:pPr>
      <w:r w:rsidRPr="00E25C65">
        <w:rPr>
          <w:sz w:val="24"/>
        </w:rPr>
        <w:t>федеральный бюджет                 12969,7 тыс. руб.</w:t>
      </w:r>
    </w:p>
    <w:p w:rsidR="00E25C65" w:rsidRPr="00E25C65" w:rsidRDefault="00E25C65" w:rsidP="00E25C65">
      <w:pPr>
        <w:pStyle w:val="a8"/>
        <w:ind w:firstLine="709"/>
        <w:rPr>
          <w:sz w:val="24"/>
        </w:rPr>
      </w:pPr>
      <w:r w:rsidRPr="00E25C65">
        <w:rPr>
          <w:sz w:val="24"/>
        </w:rPr>
        <w:t>областной                                  306378,1 тыс. руб.</w:t>
      </w:r>
    </w:p>
    <w:p w:rsidR="00E25C65" w:rsidRPr="00E25C65" w:rsidRDefault="00E25C65" w:rsidP="00E25C65">
      <w:pPr>
        <w:pStyle w:val="a8"/>
        <w:ind w:firstLine="709"/>
        <w:rPr>
          <w:sz w:val="24"/>
        </w:rPr>
      </w:pPr>
      <w:r w:rsidRPr="00E25C65">
        <w:rPr>
          <w:sz w:val="24"/>
        </w:rPr>
        <w:t>местный бюджет                         188390,9 тыс. руб.</w:t>
      </w:r>
    </w:p>
    <w:p w:rsidR="00E25C65" w:rsidRPr="00E25C65" w:rsidRDefault="00E25C65" w:rsidP="00E25C65">
      <w:pPr>
        <w:pStyle w:val="a8"/>
        <w:ind w:firstLine="709"/>
        <w:rPr>
          <w:b/>
          <w:sz w:val="24"/>
        </w:rPr>
      </w:pPr>
      <w:r w:rsidRPr="00E25C65">
        <w:rPr>
          <w:bCs/>
          <w:sz w:val="24"/>
        </w:rPr>
        <w:t xml:space="preserve"> </w:t>
      </w:r>
      <w:r w:rsidRPr="00E25C65">
        <w:rPr>
          <w:b/>
          <w:sz w:val="24"/>
        </w:rPr>
        <w:t>Подпрограмма      2 «Молодежь»</w:t>
      </w:r>
    </w:p>
    <w:p w:rsidR="00E25C65" w:rsidRPr="00E25C65" w:rsidRDefault="00E25C65" w:rsidP="00E25C65">
      <w:pPr>
        <w:pStyle w:val="a8"/>
        <w:ind w:firstLine="709"/>
        <w:rPr>
          <w:sz w:val="24"/>
        </w:rPr>
      </w:pPr>
      <w:r w:rsidRPr="00E25C65">
        <w:rPr>
          <w:sz w:val="24"/>
        </w:rPr>
        <w:lastRenderedPageBreak/>
        <w:t>Всего                                                       0,0 тыс. руб.</w:t>
      </w:r>
    </w:p>
    <w:p w:rsidR="00E25C65" w:rsidRPr="00E25C65" w:rsidRDefault="00E25C65" w:rsidP="00E25C65">
      <w:pPr>
        <w:pStyle w:val="a8"/>
        <w:ind w:firstLine="709"/>
        <w:rPr>
          <w:sz w:val="24"/>
        </w:rPr>
      </w:pPr>
      <w:r w:rsidRPr="00E25C65">
        <w:rPr>
          <w:sz w:val="24"/>
        </w:rPr>
        <w:t>в том числе</w:t>
      </w:r>
    </w:p>
    <w:p w:rsidR="00E25C65" w:rsidRPr="00E25C65" w:rsidRDefault="00E25C65" w:rsidP="00E25C65">
      <w:pPr>
        <w:pStyle w:val="a8"/>
        <w:ind w:firstLine="709"/>
        <w:rPr>
          <w:sz w:val="24"/>
        </w:rPr>
      </w:pPr>
      <w:r w:rsidRPr="00E25C65">
        <w:rPr>
          <w:sz w:val="24"/>
        </w:rPr>
        <w:t xml:space="preserve">федеральный бюджет                               0 </w:t>
      </w:r>
    </w:p>
    <w:p w:rsidR="00E25C65" w:rsidRPr="00E25C65" w:rsidRDefault="00E25C65" w:rsidP="00E25C65">
      <w:pPr>
        <w:pStyle w:val="a8"/>
        <w:ind w:firstLine="709"/>
        <w:rPr>
          <w:sz w:val="24"/>
        </w:rPr>
      </w:pPr>
      <w:r w:rsidRPr="00E25C65">
        <w:rPr>
          <w:sz w:val="24"/>
        </w:rPr>
        <w:t xml:space="preserve">областной                                                  0 </w:t>
      </w:r>
    </w:p>
    <w:p w:rsidR="00E25C65" w:rsidRPr="00E25C65" w:rsidRDefault="00E25C65" w:rsidP="00E25C65">
      <w:pPr>
        <w:pStyle w:val="a8"/>
        <w:ind w:firstLine="709"/>
        <w:rPr>
          <w:sz w:val="24"/>
        </w:rPr>
      </w:pPr>
      <w:r w:rsidRPr="00E25C65">
        <w:rPr>
          <w:sz w:val="24"/>
        </w:rPr>
        <w:t>местный                                                     0</w:t>
      </w:r>
    </w:p>
    <w:p w:rsidR="00E25C65" w:rsidRPr="00E25C65" w:rsidRDefault="00E25C65" w:rsidP="00E25C65">
      <w:pPr>
        <w:pStyle w:val="a8"/>
        <w:ind w:firstLine="709"/>
        <w:rPr>
          <w:b/>
          <w:sz w:val="24"/>
        </w:rPr>
      </w:pPr>
      <w:r w:rsidRPr="00E25C65">
        <w:rPr>
          <w:b/>
          <w:sz w:val="24"/>
        </w:rPr>
        <w:t>Подпрограмма       3 «Одаренные дети Новохоперского района»</w:t>
      </w:r>
    </w:p>
    <w:p w:rsidR="00E25C65" w:rsidRPr="00E25C65" w:rsidRDefault="00E25C65" w:rsidP="00E25C65">
      <w:pPr>
        <w:pStyle w:val="a8"/>
        <w:ind w:firstLine="709"/>
        <w:rPr>
          <w:sz w:val="24"/>
        </w:rPr>
      </w:pPr>
      <w:r w:rsidRPr="00E25C65">
        <w:rPr>
          <w:sz w:val="24"/>
        </w:rPr>
        <w:t>Всего                                                135,0 тыс. руб.</w:t>
      </w:r>
    </w:p>
    <w:p w:rsidR="00E25C65" w:rsidRPr="00E25C65" w:rsidRDefault="00E25C65" w:rsidP="00E25C65">
      <w:pPr>
        <w:pStyle w:val="a8"/>
        <w:ind w:firstLine="709"/>
        <w:rPr>
          <w:sz w:val="24"/>
        </w:rPr>
      </w:pPr>
      <w:r w:rsidRPr="00E25C65">
        <w:rPr>
          <w:sz w:val="24"/>
        </w:rPr>
        <w:t>в том числе</w:t>
      </w:r>
    </w:p>
    <w:p w:rsidR="00E25C65" w:rsidRPr="00E25C65" w:rsidRDefault="00E25C65" w:rsidP="00E25C65">
      <w:pPr>
        <w:pStyle w:val="a8"/>
        <w:ind w:firstLine="709"/>
        <w:rPr>
          <w:sz w:val="24"/>
        </w:rPr>
      </w:pPr>
      <w:r w:rsidRPr="00E25C65">
        <w:rPr>
          <w:sz w:val="24"/>
        </w:rPr>
        <w:t xml:space="preserve">федеральный бюджет                             0 </w:t>
      </w:r>
    </w:p>
    <w:p w:rsidR="00E25C65" w:rsidRPr="00E25C65" w:rsidRDefault="00E25C65" w:rsidP="00E25C65">
      <w:pPr>
        <w:pStyle w:val="a8"/>
        <w:ind w:firstLine="709"/>
        <w:rPr>
          <w:sz w:val="24"/>
        </w:rPr>
      </w:pPr>
      <w:r w:rsidRPr="00E25C65">
        <w:rPr>
          <w:sz w:val="24"/>
        </w:rPr>
        <w:t xml:space="preserve">областной                                                0 </w:t>
      </w:r>
    </w:p>
    <w:p w:rsidR="00E25C65" w:rsidRPr="00E25C65" w:rsidRDefault="00E25C65" w:rsidP="00E25C65">
      <w:pPr>
        <w:pStyle w:val="a8"/>
        <w:ind w:firstLine="709"/>
        <w:rPr>
          <w:sz w:val="24"/>
        </w:rPr>
      </w:pPr>
      <w:r w:rsidRPr="00E25C65">
        <w:rPr>
          <w:sz w:val="24"/>
        </w:rPr>
        <w:t>местный                                          135,0 тыс. руб.</w:t>
      </w:r>
    </w:p>
    <w:p w:rsidR="00E25C65" w:rsidRPr="00E25C65" w:rsidRDefault="00E25C65" w:rsidP="00E25C65">
      <w:pPr>
        <w:autoSpaceDE w:val="0"/>
        <w:autoSpaceDN w:val="0"/>
        <w:adjustRightInd w:val="0"/>
        <w:ind w:firstLine="709"/>
        <w:jc w:val="both"/>
        <w:rPr>
          <w:b/>
          <w:bCs/>
        </w:rPr>
      </w:pPr>
      <w:r w:rsidRPr="00E25C65">
        <w:rPr>
          <w:b/>
        </w:rPr>
        <w:t xml:space="preserve">Подпрограмма  4  </w:t>
      </w:r>
      <w:r w:rsidRPr="00E25C65">
        <w:rPr>
          <w:b/>
          <w:bCs/>
        </w:rPr>
        <w:t>«Организация отдыха, оздоровления, занятости детей и подростков Новохоперского муниципального района»</w:t>
      </w:r>
    </w:p>
    <w:p w:rsidR="00E25C65" w:rsidRPr="00E25C65" w:rsidRDefault="00E25C65" w:rsidP="00E25C65">
      <w:pPr>
        <w:pStyle w:val="a8"/>
        <w:ind w:firstLine="709"/>
        <w:rPr>
          <w:sz w:val="24"/>
        </w:rPr>
      </w:pPr>
      <w:r w:rsidRPr="00E25C65">
        <w:rPr>
          <w:sz w:val="24"/>
        </w:rPr>
        <w:t>Всего                                              2878,9 тыс. руб.</w:t>
      </w:r>
    </w:p>
    <w:p w:rsidR="00E25C65" w:rsidRPr="00E25C65" w:rsidRDefault="00E25C65" w:rsidP="00E25C65">
      <w:pPr>
        <w:pStyle w:val="a8"/>
        <w:ind w:firstLine="709"/>
        <w:rPr>
          <w:sz w:val="24"/>
        </w:rPr>
      </w:pPr>
      <w:r w:rsidRPr="00E25C65">
        <w:rPr>
          <w:sz w:val="24"/>
        </w:rPr>
        <w:t>в том числе</w:t>
      </w:r>
    </w:p>
    <w:p w:rsidR="00E25C65" w:rsidRPr="00E25C65" w:rsidRDefault="00E25C65" w:rsidP="00E25C65">
      <w:pPr>
        <w:pStyle w:val="a8"/>
        <w:ind w:firstLine="709"/>
        <w:rPr>
          <w:sz w:val="24"/>
        </w:rPr>
      </w:pPr>
      <w:r w:rsidRPr="00E25C65">
        <w:rPr>
          <w:sz w:val="24"/>
        </w:rPr>
        <w:t xml:space="preserve">федеральный бюджет                          0 </w:t>
      </w:r>
    </w:p>
    <w:p w:rsidR="00E25C65" w:rsidRPr="00E25C65" w:rsidRDefault="00E25C65" w:rsidP="00E25C65">
      <w:pPr>
        <w:pStyle w:val="a8"/>
        <w:ind w:firstLine="709"/>
        <w:rPr>
          <w:sz w:val="24"/>
        </w:rPr>
      </w:pPr>
      <w:r w:rsidRPr="00E25C65">
        <w:rPr>
          <w:sz w:val="24"/>
        </w:rPr>
        <w:t>областной                                      2694,4  тыс. руб.</w:t>
      </w:r>
    </w:p>
    <w:p w:rsidR="00E25C65" w:rsidRPr="00E25C65" w:rsidRDefault="00E25C65" w:rsidP="00E25C65">
      <w:pPr>
        <w:pStyle w:val="a8"/>
        <w:ind w:firstLine="709"/>
        <w:rPr>
          <w:sz w:val="24"/>
        </w:rPr>
      </w:pPr>
      <w:r w:rsidRPr="00E25C65">
        <w:rPr>
          <w:sz w:val="24"/>
        </w:rPr>
        <w:t>местный                                           184,5  тыс. руб.</w:t>
      </w:r>
    </w:p>
    <w:p w:rsidR="00E25C65" w:rsidRPr="00E25C65" w:rsidRDefault="00E25C65" w:rsidP="00E25C65">
      <w:pPr>
        <w:pStyle w:val="a8"/>
        <w:ind w:firstLine="709"/>
        <w:rPr>
          <w:b/>
          <w:sz w:val="24"/>
        </w:rPr>
      </w:pPr>
      <w:r w:rsidRPr="00E25C65">
        <w:rPr>
          <w:b/>
          <w:sz w:val="24"/>
        </w:rPr>
        <w:t>Подпрограмма       5 «Дети-сироты»</w:t>
      </w:r>
    </w:p>
    <w:p w:rsidR="00E25C65" w:rsidRPr="00E25C65" w:rsidRDefault="00E25C65" w:rsidP="00E25C65">
      <w:pPr>
        <w:pStyle w:val="a8"/>
        <w:ind w:firstLine="709"/>
        <w:rPr>
          <w:sz w:val="24"/>
        </w:rPr>
      </w:pPr>
      <w:r w:rsidRPr="00E25C65">
        <w:rPr>
          <w:sz w:val="24"/>
        </w:rPr>
        <w:t>Всего                                            21888,4 тыс. руб.</w:t>
      </w:r>
    </w:p>
    <w:p w:rsidR="00E25C65" w:rsidRPr="00E25C65" w:rsidRDefault="00E25C65" w:rsidP="00E25C65">
      <w:pPr>
        <w:pStyle w:val="a8"/>
        <w:ind w:firstLine="709"/>
        <w:rPr>
          <w:sz w:val="24"/>
        </w:rPr>
      </w:pPr>
      <w:r w:rsidRPr="00E25C65">
        <w:rPr>
          <w:sz w:val="24"/>
        </w:rPr>
        <w:t>в том числе</w:t>
      </w:r>
    </w:p>
    <w:p w:rsidR="00E25C65" w:rsidRPr="00E25C65" w:rsidRDefault="00E25C65" w:rsidP="00E25C65">
      <w:pPr>
        <w:pStyle w:val="a8"/>
        <w:ind w:firstLine="709"/>
        <w:rPr>
          <w:sz w:val="24"/>
        </w:rPr>
      </w:pPr>
      <w:r w:rsidRPr="00E25C65">
        <w:rPr>
          <w:sz w:val="24"/>
        </w:rPr>
        <w:t xml:space="preserve">федеральный бюджет                      161,5 тыс. руб. </w:t>
      </w:r>
    </w:p>
    <w:p w:rsidR="00E25C65" w:rsidRPr="00E25C65" w:rsidRDefault="00E25C65" w:rsidP="00E25C65">
      <w:pPr>
        <w:pStyle w:val="a8"/>
        <w:ind w:firstLine="709"/>
        <w:rPr>
          <w:sz w:val="24"/>
        </w:rPr>
      </w:pPr>
      <w:r w:rsidRPr="00E25C65">
        <w:rPr>
          <w:sz w:val="24"/>
        </w:rPr>
        <w:t xml:space="preserve">областной                                     21726,9 тыс. руб. </w:t>
      </w:r>
    </w:p>
    <w:p w:rsidR="00E25C65" w:rsidRPr="00E25C65" w:rsidRDefault="00E25C65" w:rsidP="00E25C65">
      <w:pPr>
        <w:pStyle w:val="a8"/>
        <w:ind w:firstLine="709"/>
        <w:rPr>
          <w:sz w:val="24"/>
        </w:rPr>
      </w:pPr>
      <w:r w:rsidRPr="00E25C65">
        <w:rPr>
          <w:sz w:val="24"/>
        </w:rPr>
        <w:t>местный                                                  0  тыс. руб.</w:t>
      </w:r>
    </w:p>
    <w:p w:rsidR="00E25C65" w:rsidRPr="00E25C65" w:rsidRDefault="00E25C65" w:rsidP="00E25C65">
      <w:pPr>
        <w:autoSpaceDE w:val="0"/>
        <w:autoSpaceDN w:val="0"/>
        <w:adjustRightInd w:val="0"/>
        <w:ind w:firstLine="709"/>
        <w:jc w:val="both"/>
        <w:rPr>
          <w:b/>
          <w:bCs/>
        </w:rPr>
      </w:pPr>
      <w:r w:rsidRPr="00E25C65">
        <w:rPr>
          <w:b/>
        </w:rPr>
        <w:t>Подпрограмма 6 «</w:t>
      </w:r>
      <w:r w:rsidRPr="00E25C65">
        <w:rPr>
          <w:b/>
          <w:bCs/>
        </w:rPr>
        <w:t>Профилактика безнадзорности и правонарушений несовершеннолетних на территории Новохоперского муниципального района»</w:t>
      </w:r>
    </w:p>
    <w:p w:rsidR="00E25C65" w:rsidRPr="00E25C65" w:rsidRDefault="00E25C65" w:rsidP="00E25C65">
      <w:pPr>
        <w:pStyle w:val="a8"/>
        <w:ind w:firstLine="709"/>
        <w:rPr>
          <w:sz w:val="24"/>
        </w:rPr>
      </w:pPr>
      <w:r w:rsidRPr="00E25C65">
        <w:rPr>
          <w:sz w:val="24"/>
        </w:rPr>
        <w:t>Всего                                                      0 тыс. руб.</w:t>
      </w:r>
    </w:p>
    <w:p w:rsidR="00E25C65" w:rsidRPr="00E25C65" w:rsidRDefault="00E25C65" w:rsidP="00E25C65">
      <w:pPr>
        <w:pStyle w:val="a8"/>
        <w:ind w:firstLine="709"/>
        <w:rPr>
          <w:sz w:val="24"/>
        </w:rPr>
      </w:pPr>
      <w:r w:rsidRPr="00E25C65">
        <w:rPr>
          <w:sz w:val="24"/>
        </w:rPr>
        <w:t>в том числе</w:t>
      </w:r>
    </w:p>
    <w:p w:rsidR="00E25C65" w:rsidRPr="00E25C65" w:rsidRDefault="00E25C65" w:rsidP="00E25C65">
      <w:pPr>
        <w:pStyle w:val="a8"/>
        <w:ind w:firstLine="709"/>
        <w:rPr>
          <w:sz w:val="24"/>
        </w:rPr>
      </w:pPr>
      <w:r w:rsidRPr="00E25C65">
        <w:rPr>
          <w:sz w:val="24"/>
        </w:rPr>
        <w:t xml:space="preserve">федеральный бюджет                            0 тыс. руб. </w:t>
      </w:r>
    </w:p>
    <w:p w:rsidR="00E25C65" w:rsidRPr="00E25C65" w:rsidRDefault="00E25C65" w:rsidP="00E25C65">
      <w:pPr>
        <w:pStyle w:val="a8"/>
        <w:ind w:firstLine="709"/>
        <w:rPr>
          <w:sz w:val="24"/>
        </w:rPr>
      </w:pPr>
      <w:r w:rsidRPr="00E25C65">
        <w:rPr>
          <w:sz w:val="24"/>
        </w:rPr>
        <w:t xml:space="preserve">областной                                               0 тыс. руб. </w:t>
      </w:r>
    </w:p>
    <w:p w:rsidR="00E25C65" w:rsidRPr="00E25C65" w:rsidRDefault="00E25C65" w:rsidP="00E25C65">
      <w:pPr>
        <w:pStyle w:val="a8"/>
        <w:ind w:firstLine="709"/>
        <w:rPr>
          <w:sz w:val="24"/>
        </w:rPr>
      </w:pPr>
      <w:r w:rsidRPr="00E25C65">
        <w:rPr>
          <w:sz w:val="24"/>
        </w:rPr>
        <w:t>местный                                                  0 тыс. руб.</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Style w:val="1"/>
          <w:rFonts w:eastAsiaTheme="minorHAnsi"/>
          <w:sz w:val="24"/>
          <w:szCs w:val="24"/>
        </w:rPr>
        <w:t xml:space="preserve">4. Информация о </w:t>
      </w:r>
      <w:proofErr w:type="gramStart"/>
      <w:r w:rsidRPr="00E25C65">
        <w:rPr>
          <w:rStyle w:val="1"/>
          <w:rFonts w:eastAsiaTheme="minorHAnsi"/>
          <w:sz w:val="24"/>
          <w:szCs w:val="24"/>
        </w:rPr>
        <w:t>внесенных</w:t>
      </w:r>
      <w:proofErr w:type="gramEnd"/>
      <w:r w:rsidRPr="00E25C65">
        <w:rPr>
          <w:rStyle w:val="1"/>
          <w:rFonts w:eastAsiaTheme="minorHAnsi"/>
          <w:sz w:val="24"/>
          <w:szCs w:val="24"/>
        </w:rPr>
        <w:t xml:space="preserve"> изменения в программу за отчетный период:</w:t>
      </w:r>
      <w:r w:rsidRPr="00E25C65">
        <w:rPr>
          <w:rFonts w:ascii="Times New Roman" w:hAnsi="Times New Roman" w:cs="Times New Roman"/>
          <w:sz w:val="24"/>
          <w:szCs w:val="24"/>
        </w:rPr>
        <w:t xml:space="preserve"> </w:t>
      </w:r>
    </w:p>
    <w:p w:rsidR="00E25C65" w:rsidRPr="00E25C65" w:rsidRDefault="00E25C65" w:rsidP="00E25C65">
      <w:pPr>
        <w:pStyle w:val="8"/>
        <w:shd w:val="clear" w:color="auto" w:fill="auto"/>
        <w:spacing w:line="240" w:lineRule="auto"/>
        <w:ind w:firstLine="709"/>
        <w:rPr>
          <w:rFonts w:ascii="Times New Roman" w:hAnsi="Times New Roman" w:cs="Times New Roman"/>
          <w:sz w:val="24"/>
          <w:szCs w:val="24"/>
        </w:rPr>
      </w:pPr>
      <w:r w:rsidRPr="00E25C65">
        <w:rPr>
          <w:rFonts w:ascii="Times New Roman" w:hAnsi="Times New Roman" w:cs="Times New Roman"/>
          <w:sz w:val="24"/>
          <w:szCs w:val="24"/>
        </w:rPr>
        <w:t xml:space="preserve">1.Постановление администрации Новохоперского муниципального района от 25.02.2020 года №75, от 30.09.20 №309, от 13.10.20 № 328, от 03.12.20 №390, от 12.02.21 №49, </w:t>
      </w:r>
    </w:p>
    <w:p w:rsidR="00E25C65" w:rsidRPr="00E25C65" w:rsidRDefault="00E25C65" w:rsidP="00E25C65">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5. Выводы об эффективности реализации программы и предложения по ее дальнейшей реализации. Программа работает эффективно.</w:t>
      </w:r>
    </w:p>
    <w:p w:rsidR="00A8284A" w:rsidRPr="00E25C65" w:rsidRDefault="00A8284A" w:rsidP="00844EB9">
      <w:pPr>
        <w:pStyle w:val="a4"/>
        <w:spacing w:after="0" w:line="240" w:lineRule="auto"/>
        <w:ind w:left="0" w:firstLine="567"/>
        <w:jc w:val="both"/>
        <w:rPr>
          <w:rFonts w:ascii="Times New Roman" w:hAnsi="Times New Roman"/>
          <w:sz w:val="24"/>
          <w:szCs w:val="24"/>
        </w:rPr>
      </w:pPr>
    </w:p>
    <w:p w:rsidR="00980960" w:rsidRPr="00E25C65" w:rsidRDefault="00980960" w:rsidP="00A739C1">
      <w:pPr>
        <w:pStyle w:val="a4"/>
        <w:numPr>
          <w:ilvl w:val="1"/>
          <w:numId w:val="4"/>
        </w:numPr>
        <w:jc w:val="center"/>
        <w:rPr>
          <w:rFonts w:ascii="Times New Roman" w:hAnsi="Times New Roman"/>
          <w:b/>
          <w:i/>
          <w:sz w:val="24"/>
          <w:szCs w:val="24"/>
          <w:u w:val="single"/>
        </w:rPr>
      </w:pPr>
      <w:r w:rsidRPr="00E25C65">
        <w:rPr>
          <w:rFonts w:ascii="Times New Roman" w:hAnsi="Times New Roman"/>
          <w:b/>
          <w:i/>
          <w:sz w:val="24"/>
          <w:szCs w:val="24"/>
          <w:u w:val="single"/>
        </w:rPr>
        <w:t>Наименование программы:</w:t>
      </w:r>
    </w:p>
    <w:p w:rsidR="00980960" w:rsidRPr="00E25C65" w:rsidRDefault="00980960" w:rsidP="00980960">
      <w:pPr>
        <w:ind w:firstLine="709"/>
        <w:jc w:val="center"/>
        <w:rPr>
          <w:b/>
          <w:i/>
          <w:u w:val="single"/>
        </w:rPr>
      </w:pPr>
      <w:r w:rsidRPr="00E25C65">
        <w:rPr>
          <w:b/>
          <w:i/>
          <w:u w:val="single"/>
        </w:rPr>
        <w:t xml:space="preserve">«Обеспечение </w:t>
      </w:r>
      <w:r w:rsidR="007E307F" w:rsidRPr="00E25C65">
        <w:rPr>
          <w:b/>
          <w:i/>
          <w:u w:val="single"/>
        </w:rPr>
        <w:t>жильём молодых семей и врачей, работающих в медицинских учреждениях Новохопё</w:t>
      </w:r>
      <w:r w:rsidRPr="00E25C65">
        <w:rPr>
          <w:b/>
          <w:i/>
          <w:u w:val="single"/>
        </w:rPr>
        <w:t>рского муниципального района»;</w:t>
      </w:r>
    </w:p>
    <w:p w:rsidR="00980960" w:rsidRPr="00E25C65" w:rsidRDefault="00980960" w:rsidP="00980960">
      <w:pPr>
        <w:ind w:firstLine="709"/>
        <w:jc w:val="both"/>
      </w:pPr>
    </w:p>
    <w:p w:rsidR="00980960" w:rsidRPr="00E25C65" w:rsidRDefault="00980960" w:rsidP="00A53193">
      <w:pPr>
        <w:pStyle w:val="a4"/>
        <w:ind w:left="0" w:firstLine="708"/>
        <w:rPr>
          <w:rFonts w:ascii="Times New Roman" w:hAnsi="Times New Roman"/>
          <w:sz w:val="24"/>
          <w:szCs w:val="24"/>
        </w:rPr>
      </w:pPr>
      <w:r w:rsidRPr="00E25C65">
        <w:rPr>
          <w:rFonts w:ascii="Times New Roman" w:hAnsi="Times New Roman"/>
          <w:sz w:val="24"/>
          <w:szCs w:val="24"/>
        </w:rPr>
        <w:t xml:space="preserve">Цель программы: </w:t>
      </w:r>
      <w:r w:rsidR="00A53193" w:rsidRPr="00E25C65">
        <w:rPr>
          <w:rFonts w:ascii="Times New Roman" w:hAnsi="Times New Roman"/>
          <w:sz w:val="24"/>
          <w:szCs w:val="24"/>
        </w:rPr>
        <w:t>Исполнение обязательств по государственной поддержке молодых семей в решении жилищной проблемы. Обеспечение притока в медицинские организации, расположенные на территории Новохопёрского района квалифицированных врачей.</w:t>
      </w:r>
    </w:p>
    <w:p w:rsidR="00980960" w:rsidRPr="00E25C65" w:rsidRDefault="00980960" w:rsidP="00A739C1">
      <w:pPr>
        <w:pStyle w:val="a4"/>
        <w:numPr>
          <w:ilvl w:val="0"/>
          <w:numId w:val="1"/>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Конкретные результаты реализации </w:t>
      </w:r>
      <w:proofErr w:type="gramStart"/>
      <w:r w:rsidRPr="00E25C65">
        <w:rPr>
          <w:rFonts w:ascii="Times New Roman" w:hAnsi="Times New Roman"/>
          <w:sz w:val="24"/>
          <w:szCs w:val="24"/>
        </w:rPr>
        <w:t>программы</w:t>
      </w:r>
      <w:proofErr w:type="gramEnd"/>
      <w:r w:rsidRPr="00E25C65">
        <w:rPr>
          <w:rFonts w:ascii="Times New Roman" w:hAnsi="Times New Roman"/>
          <w:sz w:val="24"/>
          <w:szCs w:val="24"/>
        </w:rPr>
        <w:t xml:space="preserve"> достигнутые за отчетный период (если результат не достигнут - указывают причины, повлиявших на результат выполнения):</w:t>
      </w:r>
    </w:p>
    <w:p w:rsidR="00980960" w:rsidRPr="00E25C65" w:rsidRDefault="00CD560B" w:rsidP="00A8284A">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З</w:t>
      </w:r>
      <w:r w:rsidR="00980960" w:rsidRPr="00E25C65">
        <w:rPr>
          <w:rFonts w:ascii="Times New Roman" w:hAnsi="Times New Roman"/>
          <w:sz w:val="24"/>
          <w:szCs w:val="24"/>
        </w:rPr>
        <w:t>а 20</w:t>
      </w:r>
      <w:r w:rsidR="00A53193" w:rsidRPr="00E25C65">
        <w:rPr>
          <w:rFonts w:ascii="Times New Roman" w:hAnsi="Times New Roman"/>
          <w:sz w:val="24"/>
          <w:szCs w:val="24"/>
        </w:rPr>
        <w:t>20</w:t>
      </w:r>
      <w:r w:rsidR="00980960" w:rsidRPr="00E25C65">
        <w:rPr>
          <w:rFonts w:ascii="Times New Roman" w:hAnsi="Times New Roman"/>
          <w:sz w:val="24"/>
          <w:szCs w:val="24"/>
        </w:rPr>
        <w:t xml:space="preserve"> год количество </w:t>
      </w:r>
      <w:proofErr w:type="gramStart"/>
      <w:r w:rsidR="00980960" w:rsidRPr="00E25C65">
        <w:rPr>
          <w:rFonts w:ascii="Times New Roman" w:hAnsi="Times New Roman"/>
          <w:sz w:val="24"/>
          <w:szCs w:val="24"/>
        </w:rPr>
        <w:t>молодых семей, изъявивших желание получить государственную поддержку составило</w:t>
      </w:r>
      <w:proofErr w:type="gramEnd"/>
      <w:r w:rsidR="00980960" w:rsidRPr="00E25C65">
        <w:rPr>
          <w:rFonts w:ascii="Times New Roman" w:hAnsi="Times New Roman"/>
          <w:sz w:val="24"/>
          <w:szCs w:val="24"/>
        </w:rPr>
        <w:t xml:space="preserve"> </w:t>
      </w:r>
      <w:r w:rsidR="00A53193" w:rsidRPr="00E25C65">
        <w:rPr>
          <w:rFonts w:ascii="Times New Roman" w:hAnsi="Times New Roman"/>
          <w:sz w:val="24"/>
          <w:szCs w:val="24"/>
        </w:rPr>
        <w:t>45</w:t>
      </w:r>
      <w:r w:rsidR="00980960" w:rsidRPr="00E25C65">
        <w:rPr>
          <w:rFonts w:ascii="Times New Roman" w:hAnsi="Times New Roman"/>
          <w:sz w:val="24"/>
          <w:szCs w:val="24"/>
        </w:rPr>
        <w:t xml:space="preserve"> </w:t>
      </w:r>
      <w:r w:rsidR="00A53193" w:rsidRPr="00E25C65">
        <w:rPr>
          <w:rFonts w:ascii="Times New Roman" w:hAnsi="Times New Roman"/>
          <w:sz w:val="24"/>
          <w:szCs w:val="24"/>
        </w:rPr>
        <w:t>семей</w:t>
      </w:r>
      <w:r w:rsidR="00980960" w:rsidRPr="00E25C65">
        <w:rPr>
          <w:rFonts w:ascii="Times New Roman" w:hAnsi="Times New Roman"/>
          <w:sz w:val="24"/>
          <w:szCs w:val="24"/>
        </w:rPr>
        <w:t xml:space="preserve">; количество молодых семей, улучшивших жилищные условия при оказании государственной поддержки </w:t>
      </w:r>
      <w:r w:rsidR="00A53193" w:rsidRPr="00E25C65">
        <w:rPr>
          <w:rFonts w:ascii="Times New Roman" w:hAnsi="Times New Roman"/>
          <w:sz w:val="24"/>
          <w:szCs w:val="24"/>
        </w:rPr>
        <w:t>–</w:t>
      </w:r>
      <w:r w:rsidR="00980960" w:rsidRPr="00E25C65">
        <w:rPr>
          <w:rFonts w:ascii="Times New Roman" w:hAnsi="Times New Roman"/>
          <w:sz w:val="24"/>
          <w:szCs w:val="24"/>
        </w:rPr>
        <w:t xml:space="preserve"> </w:t>
      </w:r>
      <w:r w:rsidR="00A53193" w:rsidRPr="00E25C65">
        <w:rPr>
          <w:rFonts w:ascii="Times New Roman" w:hAnsi="Times New Roman"/>
          <w:sz w:val="24"/>
          <w:szCs w:val="24"/>
        </w:rPr>
        <w:t xml:space="preserve">28 </w:t>
      </w:r>
      <w:r w:rsidR="00980960" w:rsidRPr="00E25C65">
        <w:rPr>
          <w:rFonts w:ascii="Times New Roman" w:hAnsi="Times New Roman"/>
          <w:sz w:val="24"/>
          <w:szCs w:val="24"/>
        </w:rPr>
        <w:t>сем</w:t>
      </w:r>
      <w:r w:rsidR="00A53193" w:rsidRPr="00E25C65">
        <w:rPr>
          <w:rFonts w:ascii="Times New Roman" w:hAnsi="Times New Roman"/>
          <w:sz w:val="24"/>
          <w:szCs w:val="24"/>
        </w:rPr>
        <w:t>е</w:t>
      </w:r>
      <w:r w:rsidRPr="00E25C65">
        <w:rPr>
          <w:rFonts w:ascii="Times New Roman" w:hAnsi="Times New Roman"/>
          <w:sz w:val="24"/>
          <w:szCs w:val="24"/>
        </w:rPr>
        <w:t>й</w:t>
      </w:r>
      <w:r w:rsidR="00980960" w:rsidRPr="00E25C65">
        <w:rPr>
          <w:rFonts w:ascii="Times New Roman" w:hAnsi="Times New Roman"/>
          <w:sz w:val="24"/>
          <w:szCs w:val="24"/>
        </w:rPr>
        <w:t>. 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p w:rsidR="00CD560B" w:rsidRPr="00E25C65" w:rsidRDefault="00CD560B" w:rsidP="00A8284A">
      <w:pPr>
        <w:pStyle w:val="a4"/>
        <w:spacing w:after="0" w:line="240" w:lineRule="auto"/>
        <w:ind w:left="0" w:firstLine="709"/>
        <w:jc w:val="both"/>
        <w:rPr>
          <w:rFonts w:ascii="Times New Roman" w:hAnsi="Times New Roman"/>
          <w:sz w:val="24"/>
          <w:szCs w:val="24"/>
        </w:rPr>
      </w:pPr>
    </w:p>
    <w:tbl>
      <w:tblPr>
        <w:tblW w:w="4446" w:type="pct"/>
        <w:jc w:val="center"/>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3003"/>
        <w:gridCol w:w="1020"/>
        <w:gridCol w:w="1639"/>
        <w:gridCol w:w="1518"/>
        <w:gridCol w:w="1498"/>
      </w:tblGrid>
      <w:tr w:rsidR="00CD560B" w:rsidRPr="00E25C65" w:rsidTr="00374D0B">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tc>
        <w:tc>
          <w:tcPr>
            <w:tcW w:w="1705"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CD560B">
            <w:pPr>
              <w:autoSpaceDE w:val="0"/>
              <w:autoSpaceDN w:val="0"/>
              <w:adjustRightInd w:val="0"/>
              <w:jc w:val="both"/>
            </w:pPr>
            <w:r w:rsidRPr="00E25C65">
              <w:t xml:space="preserve">Наименование </w:t>
            </w:r>
            <w:proofErr w:type="gramStart"/>
            <w:r w:rsidRPr="00E25C65">
              <w:t>целевых</w:t>
            </w:r>
            <w:proofErr w:type="gramEnd"/>
          </w:p>
          <w:p w:rsidR="00CD560B" w:rsidRPr="00E25C65" w:rsidRDefault="00CD560B" w:rsidP="00CD560B">
            <w:pPr>
              <w:autoSpaceDE w:val="0"/>
              <w:autoSpaceDN w:val="0"/>
              <w:adjustRightInd w:val="0"/>
              <w:jc w:val="both"/>
            </w:pPr>
            <w:r w:rsidRPr="00E25C65">
              <w:t xml:space="preserve"> показателей (индикаторов)</w:t>
            </w:r>
          </w:p>
          <w:p w:rsidR="00CD560B" w:rsidRPr="00E25C65" w:rsidRDefault="00CD560B" w:rsidP="00CD560B">
            <w:pPr>
              <w:autoSpaceDE w:val="0"/>
              <w:autoSpaceDN w:val="0"/>
              <w:adjustRightInd w:val="0"/>
              <w:jc w:val="both"/>
            </w:pPr>
            <w:r w:rsidRPr="00E25C65">
              <w:t xml:space="preserve">определяющих результативность реализации мероприятий </w:t>
            </w:r>
          </w:p>
        </w:tc>
        <w:tc>
          <w:tcPr>
            <w:tcW w:w="49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tc>
        <w:tc>
          <w:tcPr>
            <w:tcW w:w="909"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pPr>
              <w:autoSpaceDE w:val="0"/>
              <w:autoSpaceDN w:val="0"/>
              <w:adjustRightInd w:val="0"/>
              <w:jc w:val="both"/>
            </w:pPr>
            <w:r w:rsidRPr="00E25C65">
              <w:t xml:space="preserve">Планируемые  значения </w:t>
            </w:r>
          </w:p>
          <w:p w:rsidR="00CD560B" w:rsidRPr="00E25C65" w:rsidRDefault="00CD560B" w:rsidP="00304E03">
            <w:pPr>
              <w:autoSpaceDE w:val="0"/>
              <w:autoSpaceDN w:val="0"/>
              <w:adjustRightInd w:val="0"/>
              <w:jc w:val="both"/>
            </w:pPr>
            <w:r w:rsidRPr="00E25C65">
              <w:t>целевых показателей</w:t>
            </w:r>
          </w:p>
        </w:tc>
        <w:tc>
          <w:tcPr>
            <w:tcW w:w="84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pPr>
              <w:autoSpaceDE w:val="0"/>
              <w:autoSpaceDN w:val="0"/>
              <w:adjustRightInd w:val="0"/>
              <w:jc w:val="both"/>
            </w:pPr>
            <w:r w:rsidRPr="00E25C65">
              <w:t xml:space="preserve">Фактически достигнутые </w:t>
            </w:r>
          </w:p>
          <w:p w:rsidR="00CD560B" w:rsidRPr="00E25C65" w:rsidRDefault="00CD560B" w:rsidP="00304E03">
            <w:pPr>
              <w:autoSpaceDE w:val="0"/>
              <w:autoSpaceDN w:val="0"/>
              <w:adjustRightInd w:val="0"/>
              <w:jc w:val="both"/>
            </w:pPr>
            <w:r w:rsidRPr="00E25C65">
              <w:t>значения целевых показателей</w:t>
            </w:r>
          </w:p>
        </w:tc>
        <w:tc>
          <w:tcPr>
            <w:tcW w:w="831" w:type="pct"/>
            <w:tcBorders>
              <w:top w:val="single" w:sz="4" w:space="0" w:color="auto"/>
              <w:left w:val="single" w:sz="4" w:space="0" w:color="auto"/>
              <w:bottom w:val="single" w:sz="4" w:space="0" w:color="auto"/>
              <w:right w:val="single" w:sz="4" w:space="0" w:color="auto"/>
            </w:tcBorders>
            <w:vAlign w:val="center"/>
          </w:tcPr>
          <w:p w:rsidR="00CD560B" w:rsidRPr="00E25C65" w:rsidRDefault="00CD560B" w:rsidP="00CD560B">
            <w:pPr>
              <w:autoSpaceDE w:val="0"/>
              <w:autoSpaceDN w:val="0"/>
              <w:adjustRightInd w:val="0"/>
              <w:jc w:val="center"/>
            </w:pPr>
            <w:r w:rsidRPr="00E25C65">
              <w:t>Уровень достижения</w:t>
            </w:r>
            <w:proofErr w:type="gramStart"/>
            <w:r w:rsidRPr="00E25C65">
              <w:t>, (%)</w:t>
            </w:r>
            <w:proofErr w:type="gramEnd"/>
          </w:p>
        </w:tc>
      </w:tr>
      <w:tr w:rsidR="00CD560B" w:rsidRPr="00E25C65" w:rsidTr="00374D0B">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5E73D4">
            <w:pPr>
              <w:jc w:val="center"/>
            </w:pPr>
            <w:r w:rsidRPr="00E25C65">
              <w:t>1</w:t>
            </w:r>
          </w:p>
        </w:tc>
        <w:tc>
          <w:tcPr>
            <w:tcW w:w="1705"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5E73D4">
            <w:pPr>
              <w:jc w:val="center"/>
            </w:pPr>
            <w:r w:rsidRPr="00E25C65">
              <w:t>2</w:t>
            </w:r>
          </w:p>
        </w:tc>
        <w:tc>
          <w:tcPr>
            <w:tcW w:w="49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5E73D4">
            <w:pPr>
              <w:jc w:val="center"/>
            </w:pPr>
            <w:r w:rsidRPr="00E25C65">
              <w:t>3</w:t>
            </w:r>
          </w:p>
        </w:tc>
        <w:tc>
          <w:tcPr>
            <w:tcW w:w="909"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5E73D4">
            <w:pPr>
              <w:jc w:val="center"/>
            </w:pPr>
            <w:r w:rsidRPr="00E25C65">
              <w:t>4</w:t>
            </w:r>
          </w:p>
        </w:tc>
        <w:tc>
          <w:tcPr>
            <w:tcW w:w="84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5E73D4">
            <w:pPr>
              <w:jc w:val="center"/>
            </w:pPr>
            <w:r w:rsidRPr="00E25C65">
              <w:t>5</w:t>
            </w:r>
          </w:p>
        </w:tc>
        <w:tc>
          <w:tcPr>
            <w:tcW w:w="831" w:type="pct"/>
            <w:tcBorders>
              <w:top w:val="single" w:sz="4" w:space="0" w:color="auto"/>
              <w:left w:val="single" w:sz="4" w:space="0" w:color="auto"/>
              <w:bottom w:val="single" w:sz="4" w:space="0" w:color="auto"/>
              <w:right w:val="single" w:sz="4" w:space="0" w:color="auto"/>
            </w:tcBorders>
          </w:tcPr>
          <w:p w:rsidR="00CD560B" w:rsidRPr="00E25C65" w:rsidRDefault="00CD560B" w:rsidP="005E73D4">
            <w:pPr>
              <w:jc w:val="center"/>
            </w:pPr>
            <w:r w:rsidRPr="00E25C65">
              <w:t>6</w:t>
            </w:r>
          </w:p>
        </w:tc>
      </w:tr>
      <w:tr w:rsidR="00CD560B" w:rsidRPr="00E25C65" w:rsidTr="00374D0B">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1</w:t>
            </w:r>
          </w:p>
        </w:tc>
        <w:tc>
          <w:tcPr>
            <w:tcW w:w="1705"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 xml:space="preserve">Количество молодых семей, получивших социальную выплату в текущем году </w:t>
            </w:r>
          </w:p>
        </w:tc>
        <w:tc>
          <w:tcPr>
            <w:tcW w:w="49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pPr>
              <w:rPr>
                <w:color w:val="000000"/>
              </w:rPr>
            </w:pPr>
            <w:r w:rsidRPr="00E25C65">
              <w:rPr>
                <w:color w:val="000000"/>
              </w:rPr>
              <w:t>человек</w:t>
            </w:r>
          </w:p>
        </w:tc>
        <w:tc>
          <w:tcPr>
            <w:tcW w:w="909"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28</w:t>
            </w:r>
          </w:p>
        </w:tc>
        <w:tc>
          <w:tcPr>
            <w:tcW w:w="84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CD560B">
            <w:pPr>
              <w:rPr>
                <w:color w:val="000000"/>
              </w:rPr>
            </w:pPr>
            <w:r w:rsidRPr="00E25C65">
              <w:rPr>
                <w:color w:val="000000"/>
              </w:rPr>
              <w:t>28</w:t>
            </w:r>
          </w:p>
        </w:tc>
        <w:tc>
          <w:tcPr>
            <w:tcW w:w="831" w:type="pct"/>
            <w:tcBorders>
              <w:top w:val="single" w:sz="4" w:space="0" w:color="auto"/>
              <w:left w:val="single" w:sz="4" w:space="0" w:color="auto"/>
              <w:bottom w:val="single" w:sz="4" w:space="0" w:color="auto"/>
              <w:right w:val="single" w:sz="4" w:space="0" w:color="auto"/>
            </w:tcBorders>
            <w:vAlign w:val="center"/>
          </w:tcPr>
          <w:p w:rsidR="00CD560B" w:rsidRPr="00E25C65" w:rsidRDefault="00CD560B" w:rsidP="00CD560B">
            <w:pPr>
              <w:jc w:val="center"/>
              <w:rPr>
                <w:color w:val="000000"/>
              </w:rPr>
            </w:pPr>
            <w:r w:rsidRPr="00E25C65">
              <w:rPr>
                <w:color w:val="000000"/>
              </w:rPr>
              <w:t>100</w:t>
            </w:r>
          </w:p>
        </w:tc>
      </w:tr>
      <w:tr w:rsidR="00CD560B" w:rsidRPr="00E25C65" w:rsidTr="00374D0B">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2</w:t>
            </w:r>
          </w:p>
        </w:tc>
        <w:tc>
          <w:tcPr>
            <w:tcW w:w="1705"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Доля молодых семей, получивших социальную выплату в текущем году от общего количества молодых семей, участников основного мероприятия, по состоянию на 01 июня предыдущего года.</w:t>
            </w:r>
          </w:p>
        </w:tc>
        <w:tc>
          <w:tcPr>
            <w:tcW w:w="49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pPr>
              <w:rPr>
                <w:color w:val="000000"/>
              </w:rPr>
            </w:pPr>
            <w:r w:rsidRPr="00E25C65">
              <w:rPr>
                <w:color w:val="000000"/>
              </w:rPr>
              <w:t>%</w:t>
            </w:r>
          </w:p>
        </w:tc>
        <w:tc>
          <w:tcPr>
            <w:tcW w:w="909"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50</w:t>
            </w:r>
          </w:p>
        </w:tc>
        <w:tc>
          <w:tcPr>
            <w:tcW w:w="84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pPr>
              <w:rPr>
                <w:color w:val="000000"/>
              </w:rPr>
            </w:pPr>
            <w:r w:rsidRPr="00E25C65">
              <w:rPr>
                <w:color w:val="000000"/>
              </w:rPr>
              <w:t>62</w:t>
            </w:r>
          </w:p>
        </w:tc>
        <w:tc>
          <w:tcPr>
            <w:tcW w:w="831" w:type="pct"/>
            <w:tcBorders>
              <w:top w:val="single" w:sz="4" w:space="0" w:color="auto"/>
              <w:left w:val="single" w:sz="4" w:space="0" w:color="auto"/>
              <w:bottom w:val="single" w:sz="4" w:space="0" w:color="auto"/>
              <w:right w:val="single" w:sz="4" w:space="0" w:color="auto"/>
            </w:tcBorders>
            <w:vAlign w:val="center"/>
          </w:tcPr>
          <w:p w:rsidR="00CD560B" w:rsidRPr="00E25C65" w:rsidRDefault="00CD560B" w:rsidP="00CD560B">
            <w:pPr>
              <w:jc w:val="center"/>
              <w:rPr>
                <w:color w:val="000000"/>
              </w:rPr>
            </w:pPr>
            <w:r w:rsidRPr="00E25C65">
              <w:rPr>
                <w:color w:val="000000"/>
              </w:rPr>
              <w:t>124</w:t>
            </w:r>
          </w:p>
        </w:tc>
      </w:tr>
      <w:tr w:rsidR="00CD560B" w:rsidRPr="00E25C65" w:rsidTr="00374D0B">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3</w:t>
            </w:r>
          </w:p>
        </w:tc>
        <w:tc>
          <w:tcPr>
            <w:tcW w:w="1705"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Количество врачей привлеченных для работы в медицинских организациях, расположенных на территории района в рамках программы</w:t>
            </w:r>
          </w:p>
        </w:tc>
        <w:tc>
          <w:tcPr>
            <w:tcW w:w="49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человек</w:t>
            </w:r>
          </w:p>
        </w:tc>
        <w:tc>
          <w:tcPr>
            <w:tcW w:w="909"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2</w:t>
            </w:r>
          </w:p>
        </w:tc>
        <w:tc>
          <w:tcPr>
            <w:tcW w:w="84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2</w:t>
            </w:r>
          </w:p>
        </w:tc>
        <w:tc>
          <w:tcPr>
            <w:tcW w:w="831" w:type="pct"/>
            <w:tcBorders>
              <w:top w:val="single" w:sz="4" w:space="0" w:color="auto"/>
              <w:left w:val="single" w:sz="4" w:space="0" w:color="auto"/>
              <w:bottom w:val="single" w:sz="4" w:space="0" w:color="auto"/>
              <w:right w:val="single" w:sz="4" w:space="0" w:color="auto"/>
            </w:tcBorders>
            <w:vAlign w:val="center"/>
          </w:tcPr>
          <w:p w:rsidR="00CD560B" w:rsidRPr="00E25C65" w:rsidRDefault="00CD560B" w:rsidP="00CD560B">
            <w:pPr>
              <w:jc w:val="center"/>
            </w:pPr>
            <w:r w:rsidRPr="00E25C65">
              <w:t>100</w:t>
            </w:r>
          </w:p>
        </w:tc>
      </w:tr>
      <w:tr w:rsidR="00CD560B" w:rsidRPr="00E25C65" w:rsidTr="00374D0B">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4</w:t>
            </w:r>
          </w:p>
        </w:tc>
        <w:tc>
          <w:tcPr>
            <w:tcW w:w="1705"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Обеспеченность врачебными кадрами на 10000 чел. Населения.</w:t>
            </w:r>
          </w:p>
        </w:tc>
        <w:tc>
          <w:tcPr>
            <w:tcW w:w="49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w:t>
            </w:r>
          </w:p>
        </w:tc>
        <w:tc>
          <w:tcPr>
            <w:tcW w:w="909"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21,2</w:t>
            </w:r>
          </w:p>
        </w:tc>
        <w:tc>
          <w:tcPr>
            <w:tcW w:w="842" w:type="pct"/>
            <w:tcBorders>
              <w:top w:val="single" w:sz="4" w:space="0" w:color="auto"/>
              <w:left w:val="single" w:sz="4" w:space="0" w:color="auto"/>
              <w:bottom w:val="single" w:sz="4" w:space="0" w:color="auto"/>
              <w:right w:val="single" w:sz="4" w:space="0" w:color="auto"/>
            </w:tcBorders>
            <w:vAlign w:val="center"/>
            <w:hideMark/>
          </w:tcPr>
          <w:p w:rsidR="00CD560B" w:rsidRPr="00E25C65" w:rsidRDefault="00CD560B" w:rsidP="00304E03">
            <w:r w:rsidRPr="00E25C65">
              <w:t>21,3</w:t>
            </w:r>
          </w:p>
        </w:tc>
        <w:tc>
          <w:tcPr>
            <w:tcW w:w="831" w:type="pct"/>
            <w:tcBorders>
              <w:top w:val="single" w:sz="4" w:space="0" w:color="auto"/>
              <w:left w:val="single" w:sz="4" w:space="0" w:color="auto"/>
              <w:bottom w:val="single" w:sz="4" w:space="0" w:color="auto"/>
              <w:right w:val="single" w:sz="4" w:space="0" w:color="auto"/>
            </w:tcBorders>
            <w:vAlign w:val="center"/>
          </w:tcPr>
          <w:p w:rsidR="00CD560B" w:rsidRPr="00E25C65" w:rsidRDefault="00CD560B" w:rsidP="00CD560B">
            <w:pPr>
              <w:jc w:val="center"/>
            </w:pPr>
          </w:p>
        </w:tc>
      </w:tr>
    </w:tbl>
    <w:p w:rsidR="00980960" w:rsidRPr="00E25C65" w:rsidRDefault="00980960" w:rsidP="00A739C1">
      <w:pPr>
        <w:pStyle w:val="a4"/>
        <w:numPr>
          <w:ilvl w:val="0"/>
          <w:numId w:val="1"/>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Постановление администрации Новохоперского муниципального района от 1</w:t>
      </w:r>
      <w:r w:rsidR="00374D0B" w:rsidRPr="00E25C65">
        <w:rPr>
          <w:rFonts w:ascii="Times New Roman" w:hAnsi="Times New Roman"/>
          <w:sz w:val="24"/>
          <w:szCs w:val="24"/>
        </w:rPr>
        <w:t>2</w:t>
      </w:r>
      <w:r w:rsidRPr="00E25C65">
        <w:rPr>
          <w:rFonts w:ascii="Times New Roman" w:hAnsi="Times New Roman"/>
          <w:sz w:val="24"/>
          <w:szCs w:val="24"/>
        </w:rPr>
        <w:t>.12.201</w:t>
      </w:r>
      <w:r w:rsidR="00374D0B" w:rsidRPr="00E25C65">
        <w:rPr>
          <w:rFonts w:ascii="Times New Roman" w:hAnsi="Times New Roman"/>
          <w:sz w:val="24"/>
          <w:szCs w:val="24"/>
        </w:rPr>
        <w:t>9</w:t>
      </w:r>
      <w:r w:rsidRPr="00E25C65">
        <w:rPr>
          <w:rFonts w:ascii="Times New Roman" w:hAnsi="Times New Roman"/>
          <w:sz w:val="24"/>
          <w:szCs w:val="24"/>
        </w:rPr>
        <w:t xml:space="preserve">г. № </w:t>
      </w:r>
      <w:r w:rsidR="00374D0B" w:rsidRPr="00E25C65">
        <w:rPr>
          <w:rFonts w:ascii="Times New Roman" w:hAnsi="Times New Roman"/>
          <w:sz w:val="24"/>
          <w:szCs w:val="24"/>
        </w:rPr>
        <w:t>482</w:t>
      </w:r>
      <w:r w:rsidRPr="00E25C65">
        <w:rPr>
          <w:rFonts w:ascii="Times New Roman" w:hAnsi="Times New Roman"/>
          <w:sz w:val="24"/>
          <w:szCs w:val="24"/>
        </w:rPr>
        <w:t xml:space="preserve"> (в ред. от </w:t>
      </w:r>
      <w:r w:rsidR="00374D0B" w:rsidRPr="00E25C65">
        <w:rPr>
          <w:rFonts w:ascii="Times New Roman" w:hAnsi="Times New Roman"/>
          <w:sz w:val="24"/>
          <w:szCs w:val="24"/>
        </w:rPr>
        <w:t>05</w:t>
      </w:r>
      <w:r w:rsidRPr="00E25C65">
        <w:rPr>
          <w:rFonts w:ascii="Times New Roman" w:hAnsi="Times New Roman"/>
          <w:sz w:val="24"/>
          <w:szCs w:val="24"/>
        </w:rPr>
        <w:t>.0</w:t>
      </w:r>
      <w:r w:rsidR="00374D0B" w:rsidRPr="00E25C65">
        <w:rPr>
          <w:rFonts w:ascii="Times New Roman" w:hAnsi="Times New Roman"/>
          <w:sz w:val="24"/>
          <w:szCs w:val="24"/>
        </w:rPr>
        <w:t>2</w:t>
      </w:r>
      <w:r w:rsidRPr="00E25C65">
        <w:rPr>
          <w:rFonts w:ascii="Times New Roman" w:hAnsi="Times New Roman"/>
          <w:sz w:val="24"/>
          <w:szCs w:val="24"/>
        </w:rPr>
        <w:t>.20</w:t>
      </w:r>
      <w:r w:rsidR="00374D0B" w:rsidRPr="00E25C65">
        <w:rPr>
          <w:rFonts w:ascii="Times New Roman" w:hAnsi="Times New Roman"/>
          <w:sz w:val="24"/>
          <w:szCs w:val="24"/>
        </w:rPr>
        <w:t>21</w:t>
      </w:r>
      <w:r w:rsidRPr="00E25C65">
        <w:rPr>
          <w:rFonts w:ascii="Times New Roman" w:hAnsi="Times New Roman"/>
          <w:sz w:val="24"/>
          <w:szCs w:val="24"/>
        </w:rPr>
        <w:t>г. №3</w:t>
      </w:r>
      <w:r w:rsidR="00374D0B" w:rsidRPr="00E25C65">
        <w:rPr>
          <w:rFonts w:ascii="Times New Roman" w:hAnsi="Times New Roman"/>
          <w:sz w:val="24"/>
          <w:szCs w:val="24"/>
        </w:rPr>
        <w:t>5</w:t>
      </w:r>
      <w:r w:rsidRPr="00E25C65">
        <w:rPr>
          <w:rFonts w:ascii="Times New Roman" w:hAnsi="Times New Roman"/>
          <w:sz w:val="24"/>
          <w:szCs w:val="24"/>
        </w:rPr>
        <w:t>).</w:t>
      </w:r>
    </w:p>
    <w:p w:rsidR="00980960" w:rsidRPr="00E25C65" w:rsidRDefault="00980960" w:rsidP="00A739C1">
      <w:pPr>
        <w:pStyle w:val="a4"/>
        <w:numPr>
          <w:ilvl w:val="0"/>
          <w:numId w:val="1"/>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Признать  программу «</w:t>
      </w:r>
      <w:r w:rsidR="00CD560B" w:rsidRPr="00E25C65">
        <w:rPr>
          <w:rFonts w:ascii="Times New Roman" w:hAnsi="Times New Roman"/>
          <w:sz w:val="24"/>
          <w:szCs w:val="24"/>
        </w:rPr>
        <w:t>Обеспечение жильём молодых семей и врачей, работающих в медицинских учреждениях Новохопёрского муниципального района</w:t>
      </w:r>
      <w:r w:rsidRPr="00E25C65">
        <w:rPr>
          <w:rFonts w:ascii="Times New Roman" w:hAnsi="Times New Roman"/>
          <w:sz w:val="24"/>
          <w:szCs w:val="24"/>
        </w:rPr>
        <w:t>» эффективной и продолжить ее дальнейшую реализацию.</w:t>
      </w:r>
    </w:p>
    <w:p w:rsidR="00A8284A" w:rsidRPr="00E25C65" w:rsidRDefault="00A8284A" w:rsidP="00A8284A">
      <w:pPr>
        <w:pStyle w:val="a4"/>
        <w:spacing w:after="0" w:line="240" w:lineRule="auto"/>
        <w:ind w:left="709"/>
        <w:jc w:val="both"/>
        <w:rPr>
          <w:rFonts w:ascii="Times New Roman" w:hAnsi="Times New Roman"/>
          <w:sz w:val="24"/>
          <w:szCs w:val="24"/>
        </w:rPr>
      </w:pPr>
    </w:p>
    <w:p w:rsidR="0003275C" w:rsidRPr="00E25C65" w:rsidRDefault="0003275C" w:rsidP="00A739C1">
      <w:pPr>
        <w:pStyle w:val="ConsPlusTitle"/>
        <w:widowControl/>
        <w:numPr>
          <w:ilvl w:val="1"/>
          <w:numId w:val="5"/>
        </w:numPr>
        <w:jc w:val="center"/>
        <w:rPr>
          <w:rFonts w:ascii="Times New Roman" w:hAnsi="Times New Roman" w:cs="Times New Roman"/>
          <w:i/>
          <w:sz w:val="24"/>
          <w:szCs w:val="24"/>
          <w:u w:val="single"/>
        </w:rPr>
      </w:pPr>
      <w:r w:rsidRPr="00E25C65">
        <w:rPr>
          <w:rFonts w:ascii="Times New Roman" w:hAnsi="Times New Roman" w:cs="Times New Roman"/>
          <w:i/>
          <w:sz w:val="24"/>
          <w:szCs w:val="24"/>
          <w:u w:val="single"/>
        </w:rPr>
        <w:t>Наименование программы</w:t>
      </w:r>
    </w:p>
    <w:p w:rsidR="0003275C" w:rsidRPr="00E25C65" w:rsidRDefault="0003275C" w:rsidP="0003275C">
      <w:pPr>
        <w:pStyle w:val="ConsPlusTitle"/>
        <w:widowControl/>
        <w:ind w:firstLine="709"/>
        <w:jc w:val="center"/>
        <w:rPr>
          <w:rFonts w:ascii="Times New Roman" w:hAnsi="Times New Roman" w:cs="Times New Roman"/>
          <w:i/>
          <w:sz w:val="24"/>
          <w:szCs w:val="24"/>
          <w:u w:val="single"/>
        </w:rPr>
      </w:pPr>
      <w:r w:rsidRPr="00E25C65">
        <w:rPr>
          <w:rFonts w:ascii="Times New Roman" w:hAnsi="Times New Roman" w:cs="Times New Roman"/>
          <w:i/>
          <w:sz w:val="24"/>
          <w:szCs w:val="24"/>
          <w:u w:val="single"/>
        </w:rPr>
        <w:t>«Культура Новохоперского муниципального района»</w:t>
      </w:r>
    </w:p>
    <w:p w:rsidR="0003275C" w:rsidRPr="00E25C65" w:rsidRDefault="0003275C" w:rsidP="0003275C">
      <w:pPr>
        <w:ind w:firstLine="709"/>
        <w:jc w:val="both"/>
      </w:pPr>
    </w:p>
    <w:p w:rsidR="0003275C" w:rsidRPr="00E25C65" w:rsidRDefault="0003275C" w:rsidP="0003275C">
      <w:pPr>
        <w:tabs>
          <w:tab w:val="left" w:pos="720"/>
        </w:tabs>
        <w:ind w:firstLine="709"/>
        <w:jc w:val="both"/>
      </w:pPr>
      <w:r w:rsidRPr="00E25C65">
        <w:t>1. Описание целей программы: Осуществление программных мероприятий направлено на достижение следующих целей:</w:t>
      </w:r>
    </w:p>
    <w:p w:rsidR="0003275C" w:rsidRPr="00E25C65" w:rsidRDefault="0003275C" w:rsidP="0003275C">
      <w:pPr>
        <w:tabs>
          <w:tab w:val="left" w:pos="720"/>
        </w:tabs>
        <w:ind w:firstLine="709"/>
        <w:jc w:val="both"/>
      </w:pPr>
      <w:r w:rsidRPr="00E25C65">
        <w:t xml:space="preserve"> - Повышение качества жизни жителей Новохоперского муниципального района путем предоставления им возможности саморазвития через регулярные занятия творчеством по свободно выбранному ими направлению, участию в культурной жизни, в самодеятельных и народных коллективах, любительских объединениях,  увеличение численности  участников культурно</w:t>
      </w:r>
      <w:r w:rsidR="00E25C65">
        <w:t xml:space="preserve"> </w:t>
      </w:r>
      <w:r w:rsidRPr="00E25C65">
        <w:t>-</w:t>
      </w:r>
      <w:r w:rsidR="00E25C65">
        <w:t xml:space="preserve"> </w:t>
      </w:r>
      <w:proofErr w:type="spellStart"/>
      <w:r w:rsidRPr="00E25C65">
        <w:t>досуговых</w:t>
      </w:r>
      <w:proofErr w:type="spellEnd"/>
      <w:r w:rsidRPr="00E25C65">
        <w:t xml:space="preserve"> мероприятий; </w:t>
      </w:r>
    </w:p>
    <w:p w:rsidR="0003275C" w:rsidRPr="00E25C65" w:rsidRDefault="0003275C" w:rsidP="0003275C">
      <w:pPr>
        <w:ind w:firstLine="709"/>
        <w:jc w:val="both"/>
      </w:pPr>
      <w:r w:rsidRPr="00E25C65">
        <w:t>- Обеспечение доступа к культурному продукту путем информатизации отрасли, компьютеризации и подключения к сети «Интернет»  библиотек городских и сельских поселений района;</w:t>
      </w:r>
    </w:p>
    <w:p w:rsidR="0003275C" w:rsidRPr="00E25C65" w:rsidRDefault="0003275C" w:rsidP="0003275C">
      <w:pPr>
        <w:ind w:firstLine="709"/>
        <w:jc w:val="both"/>
      </w:pPr>
      <w:r w:rsidRPr="00E25C65">
        <w:t>- Создание благоприятных условий для устойчивого развития сферы культуры: проведение капитального ремонта в  сельских домах культуры, приобретение сценических костюмов для самодеятельных народных коллективов, музыкальной аппаратуры, одежды сцены, кресел, что увеличит уровень фактической обеспеченности учреждениями культуры в районе от нормативной потребности;</w:t>
      </w:r>
    </w:p>
    <w:p w:rsidR="0003275C" w:rsidRPr="00E25C65" w:rsidRDefault="0003275C" w:rsidP="0003275C">
      <w:pPr>
        <w:ind w:firstLine="709"/>
        <w:jc w:val="both"/>
      </w:pPr>
      <w:r w:rsidRPr="00E25C65">
        <w:lastRenderedPageBreak/>
        <w:t>- обеспечение доступности для жителей, проживающих в населенных пунктах без стационарного обслуживания,  за счет приобретения передвижного  многофункционального культурного центра-автоклуба.</w:t>
      </w:r>
    </w:p>
    <w:p w:rsidR="0003275C" w:rsidRPr="00E25C65" w:rsidRDefault="0003275C" w:rsidP="0003275C">
      <w:pPr>
        <w:ind w:firstLine="709"/>
        <w:jc w:val="both"/>
      </w:pPr>
      <w:r w:rsidRPr="00E25C65">
        <w:t xml:space="preserve">- Развитие и сохранение кадрового потенциала учреждений культуры, обеспечение достойной оплаты труда работников учреждений культуры, как результат </w:t>
      </w:r>
      <w:proofErr w:type="gramStart"/>
      <w:r w:rsidRPr="00E25C65">
        <w:t>повышения уровня удовлетворенности жителей муниципального района</w:t>
      </w:r>
      <w:proofErr w:type="gramEnd"/>
      <w:r w:rsidRPr="00E25C65">
        <w:t xml:space="preserve"> качеством и количеством предоставленных услуг в сфере культуры.</w:t>
      </w:r>
    </w:p>
    <w:p w:rsidR="0003275C" w:rsidRPr="00E25C65" w:rsidRDefault="0003275C" w:rsidP="0003275C">
      <w:pPr>
        <w:ind w:firstLine="709"/>
        <w:jc w:val="both"/>
      </w:pPr>
      <w:r w:rsidRPr="00E25C65">
        <w:t>2.Конкретные результаты реализации программы, достигнутые за отчетный период:</w:t>
      </w:r>
    </w:p>
    <w:p w:rsidR="0003275C" w:rsidRPr="00E25C65" w:rsidRDefault="0003275C" w:rsidP="0003275C">
      <w:pPr>
        <w:ind w:firstLine="709"/>
        <w:jc w:val="both"/>
        <w:rPr>
          <w:iCs/>
        </w:rPr>
      </w:pPr>
      <w:r w:rsidRPr="00E25C65">
        <w:t>- Уровень фактической обеспеченности учреждениями культуры в районе от нормативной потребности в 2020 году составил:</w:t>
      </w:r>
    </w:p>
    <w:p w:rsidR="0003275C" w:rsidRPr="00E25C65" w:rsidRDefault="0003275C" w:rsidP="0003275C">
      <w:pPr>
        <w:ind w:firstLine="709"/>
        <w:jc w:val="both"/>
        <w:rPr>
          <w:iCs/>
        </w:rPr>
      </w:pPr>
      <w:r w:rsidRPr="00E25C65">
        <w:t>- клубами и учреждениями клубного типа –   153%;</w:t>
      </w:r>
    </w:p>
    <w:p w:rsidR="0003275C" w:rsidRPr="00E25C65" w:rsidRDefault="0003275C" w:rsidP="0003275C">
      <w:pPr>
        <w:ind w:firstLine="709"/>
      </w:pPr>
      <w:r w:rsidRPr="00E25C65">
        <w:t xml:space="preserve">- библиотеками –  143%;          </w:t>
      </w:r>
    </w:p>
    <w:p w:rsidR="0003275C" w:rsidRPr="00E25C65" w:rsidRDefault="0003275C" w:rsidP="0003275C">
      <w:pPr>
        <w:ind w:firstLine="709"/>
        <w:jc w:val="both"/>
        <w:rPr>
          <w:iCs/>
        </w:rPr>
      </w:pPr>
      <w:r w:rsidRPr="00E25C65">
        <w:t>- парками культуры и отдыха  - 100%;</w:t>
      </w:r>
    </w:p>
    <w:p w:rsidR="0003275C" w:rsidRPr="00E25C65" w:rsidRDefault="0003275C" w:rsidP="0003275C">
      <w:pPr>
        <w:shd w:val="clear" w:color="auto" w:fill="FFFFFF"/>
        <w:ind w:firstLine="709"/>
        <w:jc w:val="both"/>
      </w:pPr>
      <w:r w:rsidRPr="00E25C65">
        <w:t xml:space="preserve">- Увеличение количества библиографических записей в электронных каталогах и картотеках библиотек городских и сельских поселений района – 97; </w:t>
      </w:r>
    </w:p>
    <w:p w:rsidR="0003275C" w:rsidRPr="00E25C65" w:rsidRDefault="0003275C" w:rsidP="0003275C">
      <w:pPr>
        <w:ind w:firstLine="709"/>
        <w:jc w:val="both"/>
      </w:pPr>
      <w:r w:rsidRPr="00E25C65">
        <w:t>- Увеличение доли  представленных зрителю музейных предметов в общем количестве музейных предметов основного фонда Новохопёрского краеведческого музея составило – 91,1% (при плане – 91,1%);</w:t>
      </w:r>
    </w:p>
    <w:p w:rsidR="0003275C" w:rsidRPr="00E25C65" w:rsidRDefault="0003275C" w:rsidP="0003275C">
      <w:pPr>
        <w:ind w:firstLine="709"/>
        <w:jc w:val="both"/>
      </w:pPr>
      <w:r w:rsidRPr="00E25C65">
        <w:t>Увеличение посещаемости музея – 113%  (при плане – 100%);</w:t>
      </w:r>
    </w:p>
    <w:p w:rsidR="0003275C" w:rsidRPr="00E25C65" w:rsidRDefault="0003275C" w:rsidP="0003275C">
      <w:pPr>
        <w:ind w:firstLine="709"/>
        <w:jc w:val="both"/>
      </w:pPr>
      <w:r w:rsidRPr="00E25C65">
        <w:t xml:space="preserve"> - Увеличение доли публичных библиотек, подключённых к сети «Интернет», в общем количестве библиотек городских и сельских поселений района  - 68 % (при плане 68%);</w:t>
      </w:r>
    </w:p>
    <w:p w:rsidR="0003275C" w:rsidRPr="00E25C65" w:rsidRDefault="0003275C" w:rsidP="0003275C">
      <w:pPr>
        <w:ind w:firstLine="709"/>
        <w:jc w:val="both"/>
      </w:pPr>
      <w:r w:rsidRPr="00E25C65">
        <w:t>- Увеличение доли детей, привлекаемых к участию  в творческих мероприятиях,  в общем числе детей – 10,2%  (при плане – 9%);</w:t>
      </w:r>
    </w:p>
    <w:p w:rsidR="0003275C" w:rsidRPr="00E25C65" w:rsidRDefault="0003275C" w:rsidP="0003275C">
      <w:pPr>
        <w:ind w:firstLine="709"/>
        <w:jc w:val="both"/>
      </w:pPr>
      <w:r w:rsidRPr="00E25C65">
        <w:t xml:space="preserve">- Организация показа кинофильмов в Муниципальном казенном учреждении  «Культурно - </w:t>
      </w:r>
      <w:proofErr w:type="spellStart"/>
      <w:r w:rsidRPr="00E25C65">
        <w:t>досуговый</w:t>
      </w:r>
      <w:proofErr w:type="spellEnd"/>
      <w:r w:rsidRPr="00E25C65">
        <w:t xml:space="preserve"> центр» </w:t>
      </w:r>
      <w:proofErr w:type="gramStart"/>
      <w:r w:rsidRPr="00E25C65">
        <w:t>г</w:t>
      </w:r>
      <w:proofErr w:type="gramEnd"/>
      <w:r w:rsidRPr="00E25C65">
        <w:t xml:space="preserve">. Новохоперска. </w:t>
      </w:r>
    </w:p>
    <w:p w:rsidR="0003275C" w:rsidRPr="00E25C65" w:rsidRDefault="0003275C" w:rsidP="0003275C">
      <w:pPr>
        <w:ind w:firstLine="709"/>
        <w:jc w:val="both"/>
      </w:pPr>
      <w:r w:rsidRPr="00E25C65">
        <w:t xml:space="preserve">- Укрепление материально-технической базы учреждений: </w:t>
      </w:r>
    </w:p>
    <w:p w:rsidR="0003275C" w:rsidRPr="00E25C65" w:rsidRDefault="0003275C" w:rsidP="0003275C">
      <w:pPr>
        <w:ind w:firstLine="709"/>
        <w:jc w:val="both"/>
        <w:rPr>
          <w:b/>
        </w:rPr>
      </w:pPr>
      <w:r w:rsidRPr="00E25C65">
        <w:t>- проведен капитальный и текущий ремонт всего на сумму  1056,7 тыс. руб.:</w:t>
      </w:r>
    </w:p>
    <w:p w:rsidR="0003275C" w:rsidRPr="00E25C65" w:rsidRDefault="0003275C" w:rsidP="0003275C">
      <w:pPr>
        <w:ind w:firstLine="709"/>
      </w:pPr>
      <w:r w:rsidRPr="00E25C65">
        <w:t>- федеральный бюджет – 0,0 тыс. руб.;</w:t>
      </w:r>
    </w:p>
    <w:p w:rsidR="0003275C" w:rsidRPr="00E25C65" w:rsidRDefault="0003275C" w:rsidP="0003275C">
      <w:pPr>
        <w:ind w:firstLine="709"/>
      </w:pPr>
      <w:r w:rsidRPr="00E25C65">
        <w:t>- областной бюджет – 0,0 тыс. руб.;</w:t>
      </w:r>
    </w:p>
    <w:p w:rsidR="0003275C" w:rsidRPr="00E25C65" w:rsidRDefault="0003275C" w:rsidP="0003275C">
      <w:pPr>
        <w:ind w:firstLine="709"/>
      </w:pPr>
      <w:r w:rsidRPr="00E25C65">
        <w:t>- местный бюджет   – 1056,7 тыс. руб.:</w:t>
      </w:r>
    </w:p>
    <w:p w:rsidR="0003275C" w:rsidRPr="00E25C65" w:rsidRDefault="0003275C" w:rsidP="0003275C">
      <w:pPr>
        <w:ind w:left="-180" w:right="-81"/>
        <w:jc w:val="both"/>
      </w:pPr>
      <w:r w:rsidRPr="00E25C65">
        <w:t xml:space="preserve">               - МКУ КСК «Кристалл» - текущий ремонт сцены и здания – 52,8 тыс. руб.;</w:t>
      </w:r>
    </w:p>
    <w:p w:rsidR="0003275C" w:rsidRPr="00E25C65" w:rsidRDefault="0003275C" w:rsidP="0003275C">
      <w:pPr>
        <w:ind w:left="-180" w:right="-81"/>
        <w:rPr>
          <w:b/>
        </w:rPr>
      </w:pPr>
      <w:r w:rsidRPr="00E25C65">
        <w:t xml:space="preserve">               - МКУ КСК «Звездный» - внутренние ремонтные работы  – 13,9 тыс. руб.;</w:t>
      </w:r>
    </w:p>
    <w:p w:rsidR="0003275C" w:rsidRPr="00E25C65" w:rsidRDefault="0003275C" w:rsidP="0003275C">
      <w:pPr>
        <w:ind w:left="-180" w:right="-81"/>
        <w:rPr>
          <w:b/>
        </w:rPr>
      </w:pPr>
      <w:r w:rsidRPr="00E25C65">
        <w:t xml:space="preserve">               - МКУК «Михайловский КДЦ» - монтажные работы пожарного отвода и сигнализации, установка пандуса  – 256,0 тыс. руб</w:t>
      </w:r>
      <w:r w:rsidRPr="00E25C65">
        <w:rPr>
          <w:u w:val="single"/>
        </w:rPr>
        <w:t>.</w:t>
      </w:r>
      <w:r w:rsidRPr="00E25C65">
        <w:rPr>
          <w:b/>
        </w:rPr>
        <w:t>;</w:t>
      </w:r>
    </w:p>
    <w:p w:rsidR="0003275C" w:rsidRPr="00E25C65" w:rsidRDefault="0003275C" w:rsidP="0003275C">
      <w:pPr>
        <w:ind w:left="-180" w:right="-81"/>
        <w:rPr>
          <w:b/>
        </w:rPr>
      </w:pPr>
      <w:r w:rsidRPr="00E25C65">
        <w:t xml:space="preserve">              - МКУК «</w:t>
      </w:r>
      <w:proofErr w:type="spellStart"/>
      <w:r w:rsidRPr="00E25C65">
        <w:t>Новопокровский</w:t>
      </w:r>
      <w:proofErr w:type="spellEnd"/>
      <w:r w:rsidRPr="00E25C65">
        <w:t xml:space="preserve"> СДК» -</w:t>
      </w:r>
      <w:r w:rsidRPr="00E25C65">
        <w:rPr>
          <w:u w:val="single"/>
        </w:rPr>
        <w:t xml:space="preserve"> </w:t>
      </w:r>
      <w:r w:rsidRPr="00E25C65">
        <w:t xml:space="preserve">внутренние ремонтные работы структурного подразделения </w:t>
      </w:r>
      <w:proofErr w:type="spellStart"/>
      <w:r w:rsidRPr="00E25C65">
        <w:t>Бороздиновский</w:t>
      </w:r>
      <w:proofErr w:type="spellEnd"/>
      <w:r w:rsidRPr="00E25C65">
        <w:t xml:space="preserve"> СК  –   28,7 тыс. руб</w:t>
      </w:r>
      <w:r w:rsidRPr="00E25C65">
        <w:rPr>
          <w:u w:val="single"/>
        </w:rPr>
        <w:t>.;</w:t>
      </w:r>
    </w:p>
    <w:p w:rsidR="0003275C" w:rsidRPr="00E25C65" w:rsidRDefault="0003275C" w:rsidP="0003275C">
      <w:pPr>
        <w:ind w:left="-180" w:right="-81"/>
        <w:rPr>
          <w:b/>
        </w:rPr>
      </w:pPr>
      <w:r w:rsidRPr="00E25C65">
        <w:t xml:space="preserve">               - МКУК «</w:t>
      </w:r>
      <w:proofErr w:type="spellStart"/>
      <w:r w:rsidRPr="00E25C65">
        <w:t>Новопокровский</w:t>
      </w:r>
      <w:proofErr w:type="spellEnd"/>
      <w:r w:rsidRPr="00E25C65">
        <w:t xml:space="preserve"> СДК» -</w:t>
      </w:r>
      <w:r w:rsidRPr="00E25C65">
        <w:rPr>
          <w:u w:val="single"/>
        </w:rPr>
        <w:t xml:space="preserve"> </w:t>
      </w:r>
      <w:r w:rsidRPr="00E25C65">
        <w:t xml:space="preserve">внутренние ремонтные работы структурного подразделения </w:t>
      </w:r>
      <w:proofErr w:type="gramStart"/>
      <w:r w:rsidRPr="00E25C65">
        <w:t>Ленинский</w:t>
      </w:r>
      <w:proofErr w:type="gramEnd"/>
      <w:r w:rsidRPr="00E25C65">
        <w:t xml:space="preserve"> СК  –   14,9 тыс. руб</w:t>
      </w:r>
      <w:r w:rsidRPr="00E25C65">
        <w:rPr>
          <w:u w:val="single"/>
        </w:rPr>
        <w:t>.;</w:t>
      </w:r>
    </w:p>
    <w:p w:rsidR="0003275C" w:rsidRPr="00E25C65" w:rsidRDefault="0003275C" w:rsidP="0003275C">
      <w:pPr>
        <w:ind w:left="-180" w:right="-81"/>
        <w:rPr>
          <w:b/>
        </w:rPr>
      </w:pPr>
      <w:r w:rsidRPr="00E25C65">
        <w:t xml:space="preserve">              - МКУК «</w:t>
      </w:r>
      <w:proofErr w:type="spellStart"/>
      <w:r w:rsidRPr="00E25C65">
        <w:t>Новопокровский</w:t>
      </w:r>
      <w:proofErr w:type="spellEnd"/>
      <w:r w:rsidRPr="00E25C65">
        <w:t xml:space="preserve"> СДК» -</w:t>
      </w:r>
      <w:r w:rsidRPr="00E25C65">
        <w:rPr>
          <w:u w:val="single"/>
        </w:rPr>
        <w:t xml:space="preserve"> </w:t>
      </w:r>
      <w:r w:rsidRPr="00E25C65">
        <w:t>внутренние ремонтные работы  –   38,7 тыс. руб</w:t>
      </w:r>
      <w:r w:rsidRPr="00E25C65">
        <w:rPr>
          <w:u w:val="single"/>
        </w:rPr>
        <w:t>.</w:t>
      </w:r>
      <w:r w:rsidRPr="00E25C65">
        <w:rPr>
          <w:b/>
        </w:rPr>
        <w:t>;</w:t>
      </w:r>
    </w:p>
    <w:p w:rsidR="0003275C" w:rsidRPr="00E25C65" w:rsidRDefault="0003275C" w:rsidP="0003275C">
      <w:pPr>
        <w:ind w:left="-180" w:right="-81"/>
        <w:rPr>
          <w:b/>
        </w:rPr>
      </w:pPr>
      <w:r w:rsidRPr="00E25C65">
        <w:t xml:space="preserve">              - МКУК «Терновский СДК» -</w:t>
      </w:r>
      <w:r w:rsidRPr="00E25C65">
        <w:rPr>
          <w:u w:val="single"/>
        </w:rPr>
        <w:t xml:space="preserve"> </w:t>
      </w:r>
      <w:r w:rsidRPr="00E25C65">
        <w:t>составлено ПСД на проведение ремонтных работ  здания–  651,7 тыс. руб</w:t>
      </w:r>
      <w:r w:rsidRPr="00E25C65">
        <w:rPr>
          <w:u w:val="single"/>
        </w:rPr>
        <w:t>.</w:t>
      </w:r>
    </w:p>
    <w:p w:rsidR="0003275C" w:rsidRPr="00E25C65" w:rsidRDefault="0003275C" w:rsidP="0003275C">
      <w:pPr>
        <w:ind w:firstLine="709"/>
        <w:jc w:val="both"/>
      </w:pPr>
      <w:r w:rsidRPr="00E25C65">
        <w:t xml:space="preserve">- Приобретены:  компьютерное и музыкальное оборудование, </w:t>
      </w:r>
      <w:proofErr w:type="spellStart"/>
      <w:r w:rsidRPr="00E25C65">
        <w:t>звукоусилительная</w:t>
      </w:r>
      <w:proofErr w:type="spellEnd"/>
      <w:r w:rsidRPr="00E25C65">
        <w:t xml:space="preserve"> аппаратура, акустические системы для учреждений культуры на сумму 1101,1 тыс. руб. - за счет бюджетных средств поселений; </w:t>
      </w:r>
    </w:p>
    <w:p w:rsidR="0003275C" w:rsidRPr="00E25C65" w:rsidRDefault="0003275C" w:rsidP="0003275C">
      <w:pPr>
        <w:ind w:firstLine="709"/>
        <w:jc w:val="both"/>
      </w:pPr>
      <w:r w:rsidRPr="00E25C65">
        <w:t>- Доведена средняя заработная плата работников учреждений культуры                            до 28877,28 рублей;</w:t>
      </w:r>
    </w:p>
    <w:p w:rsidR="0003275C" w:rsidRPr="00E25C65" w:rsidRDefault="0003275C" w:rsidP="0003275C">
      <w:pPr>
        <w:pStyle w:val="ConsPlusNormal"/>
        <w:widowControl/>
        <w:ind w:firstLine="709"/>
        <w:jc w:val="both"/>
        <w:rPr>
          <w:rFonts w:ascii="Times New Roman" w:hAnsi="Times New Roman" w:cs="Times New Roman"/>
          <w:sz w:val="24"/>
          <w:szCs w:val="24"/>
        </w:rPr>
      </w:pPr>
      <w:r w:rsidRPr="00E25C65">
        <w:rPr>
          <w:rFonts w:ascii="Times New Roman" w:hAnsi="Times New Roman" w:cs="Times New Roman"/>
          <w:sz w:val="24"/>
          <w:szCs w:val="24"/>
        </w:rPr>
        <w:t xml:space="preserve">- Уменьшение численности участников </w:t>
      </w:r>
      <w:proofErr w:type="spellStart"/>
      <w:r w:rsidRPr="00E25C65">
        <w:rPr>
          <w:rFonts w:ascii="Times New Roman" w:hAnsi="Times New Roman" w:cs="Times New Roman"/>
          <w:sz w:val="24"/>
          <w:szCs w:val="24"/>
        </w:rPr>
        <w:t>культурно-досуговых</w:t>
      </w:r>
      <w:proofErr w:type="spellEnd"/>
      <w:r w:rsidRPr="00E25C65">
        <w:rPr>
          <w:rFonts w:ascii="Times New Roman" w:hAnsi="Times New Roman" w:cs="Times New Roman"/>
          <w:sz w:val="24"/>
          <w:szCs w:val="24"/>
        </w:rPr>
        <w:t xml:space="preserve"> мероприятий – на 82533, что составило 42466 – 2,5%  (при плане – 7,4%) произошло в связи с пандемией. В соответствии с рекомендациями </w:t>
      </w:r>
      <w:proofErr w:type="spellStart"/>
      <w:r w:rsidRPr="00E25C65">
        <w:rPr>
          <w:rFonts w:ascii="Times New Roman" w:hAnsi="Times New Roman" w:cs="Times New Roman"/>
          <w:sz w:val="24"/>
          <w:szCs w:val="24"/>
        </w:rPr>
        <w:t>Роспотребнадзора</w:t>
      </w:r>
      <w:proofErr w:type="spellEnd"/>
      <w:r w:rsidRPr="00E25C65">
        <w:rPr>
          <w:rFonts w:ascii="Times New Roman" w:hAnsi="Times New Roman" w:cs="Times New Roman"/>
          <w:sz w:val="24"/>
          <w:szCs w:val="24"/>
        </w:rPr>
        <w:t xml:space="preserve"> с марта по декабрь 2020г. мероприятия проводились в формате </w:t>
      </w:r>
      <w:proofErr w:type="spellStart"/>
      <w:r w:rsidRPr="00E25C65">
        <w:rPr>
          <w:rFonts w:ascii="Times New Roman" w:hAnsi="Times New Roman" w:cs="Times New Roman"/>
          <w:sz w:val="24"/>
          <w:szCs w:val="24"/>
        </w:rPr>
        <w:t>онлайн</w:t>
      </w:r>
      <w:proofErr w:type="spellEnd"/>
      <w:r w:rsidRPr="00E25C65">
        <w:rPr>
          <w:rFonts w:ascii="Times New Roman" w:hAnsi="Times New Roman" w:cs="Times New Roman"/>
          <w:sz w:val="24"/>
          <w:szCs w:val="24"/>
        </w:rPr>
        <w:t>.</w:t>
      </w:r>
    </w:p>
    <w:p w:rsidR="0003275C" w:rsidRPr="00E25C65" w:rsidRDefault="0003275C" w:rsidP="0003275C">
      <w:pPr>
        <w:pStyle w:val="ConsPlusNormal"/>
        <w:widowControl/>
        <w:ind w:firstLine="709"/>
        <w:jc w:val="both"/>
        <w:rPr>
          <w:rFonts w:ascii="Times New Roman" w:hAnsi="Times New Roman" w:cs="Times New Roman"/>
          <w:sz w:val="24"/>
          <w:szCs w:val="24"/>
        </w:rPr>
      </w:pPr>
      <w:r w:rsidRPr="00E25C65">
        <w:rPr>
          <w:rFonts w:ascii="Times New Roman" w:hAnsi="Times New Roman" w:cs="Times New Roman"/>
          <w:sz w:val="24"/>
          <w:szCs w:val="24"/>
        </w:rPr>
        <w:t xml:space="preserve"> -  Сохранение кадрового потенциала, повышение уровня профессиональной подготовки;</w:t>
      </w:r>
    </w:p>
    <w:p w:rsidR="0003275C" w:rsidRPr="00E25C65" w:rsidRDefault="0003275C" w:rsidP="0003275C">
      <w:pPr>
        <w:ind w:firstLine="709"/>
        <w:jc w:val="both"/>
      </w:pPr>
      <w:r w:rsidRPr="00E25C65">
        <w:t>-  Предоставление качественных и разнообразных услуг для населения района.</w:t>
      </w:r>
    </w:p>
    <w:p w:rsidR="0003275C" w:rsidRPr="00E25C65" w:rsidRDefault="0003275C" w:rsidP="0003275C">
      <w:pPr>
        <w:ind w:firstLine="709"/>
        <w:jc w:val="both"/>
      </w:pPr>
      <w:r w:rsidRPr="00E25C65">
        <w:t xml:space="preserve">4. Сведения о достижении значений показателей (индикаторов): </w:t>
      </w:r>
    </w:p>
    <w:p w:rsidR="0003275C" w:rsidRPr="00E25C65" w:rsidRDefault="0003275C" w:rsidP="0003275C">
      <w:pPr>
        <w:ind w:firstLine="709"/>
        <w:jc w:val="both"/>
        <w:rPr>
          <w:iCs/>
        </w:rPr>
      </w:pPr>
      <w:r w:rsidRPr="00E25C65">
        <w:t>- уровень фактической обеспеченности учреждениями культуры в районе от нормативной потребности:</w:t>
      </w:r>
    </w:p>
    <w:p w:rsidR="0003275C" w:rsidRPr="00E25C65" w:rsidRDefault="0003275C" w:rsidP="0003275C">
      <w:pPr>
        <w:ind w:left="528" w:firstLine="709"/>
        <w:jc w:val="both"/>
        <w:rPr>
          <w:iCs/>
        </w:rPr>
      </w:pPr>
      <w:r w:rsidRPr="00E25C65">
        <w:t>- клубами и учреждениями клубного типа – 153%;</w:t>
      </w:r>
    </w:p>
    <w:p w:rsidR="0003275C" w:rsidRPr="00E25C65" w:rsidRDefault="0003275C" w:rsidP="0003275C">
      <w:pPr>
        <w:ind w:left="528" w:firstLine="709"/>
        <w:jc w:val="both"/>
        <w:rPr>
          <w:iCs/>
        </w:rPr>
      </w:pPr>
      <w:r w:rsidRPr="00E25C65">
        <w:lastRenderedPageBreak/>
        <w:t>- библиотеками – 143%;</w:t>
      </w:r>
    </w:p>
    <w:p w:rsidR="0003275C" w:rsidRPr="00E25C65" w:rsidRDefault="0003275C" w:rsidP="0003275C">
      <w:pPr>
        <w:ind w:left="528" w:firstLine="709"/>
        <w:jc w:val="both"/>
      </w:pPr>
      <w:r w:rsidRPr="00E25C65">
        <w:t>- парками культуры и отдыха – 100%.</w:t>
      </w:r>
    </w:p>
    <w:p w:rsidR="0003275C" w:rsidRPr="00E25C65" w:rsidRDefault="0003275C" w:rsidP="0003275C">
      <w:pPr>
        <w:ind w:firstLine="709"/>
        <w:jc w:val="both"/>
      </w:pPr>
      <w:r w:rsidRPr="00E25C65">
        <w:t xml:space="preserve">        - для жителей, проживающих в населенных пунктах без стационарного обслуживания,   приобретён передвижной  многофункциональный культурный центр-автоклуб.</w:t>
      </w:r>
    </w:p>
    <w:p w:rsidR="0003275C" w:rsidRPr="00E25C65" w:rsidRDefault="0003275C" w:rsidP="0003275C">
      <w:pPr>
        <w:shd w:val="clear" w:color="auto" w:fill="FFFFFF"/>
        <w:ind w:firstLine="709"/>
        <w:jc w:val="both"/>
        <w:rPr>
          <w:bCs/>
        </w:rPr>
      </w:pPr>
      <w:r w:rsidRPr="00E25C65">
        <w:t xml:space="preserve">- Индикаторы (показатели) в соответствии с </w:t>
      </w:r>
      <w:r w:rsidRPr="00E25C65">
        <w:rPr>
          <w:bCs/>
        </w:rPr>
        <w:t>планом мероприятий («дорожная карта») «Изменения в отраслях социальной сферы, направленные на повышение эффективности сферы культуры в Новохоперском муниципальном районе»</w:t>
      </w:r>
      <w:r w:rsidRPr="00E25C65">
        <w:t>:</w:t>
      </w:r>
    </w:p>
    <w:p w:rsidR="0003275C" w:rsidRPr="00E25C65" w:rsidRDefault="0003275C" w:rsidP="0003275C">
      <w:pPr>
        <w:ind w:firstLine="709"/>
        <w:jc w:val="both"/>
      </w:pPr>
      <w:r w:rsidRPr="00E25C65">
        <w:t>- увеличение доли  представленных зрителю музейных предметов в общем количестве музейных предметов основного фонда Новохопёрского краеведческого музея 100%;</w:t>
      </w:r>
    </w:p>
    <w:p w:rsidR="0003275C" w:rsidRPr="00E25C65" w:rsidRDefault="0003275C" w:rsidP="0003275C">
      <w:pPr>
        <w:ind w:firstLine="709"/>
        <w:jc w:val="both"/>
      </w:pPr>
      <w:r w:rsidRPr="00E25C65">
        <w:t>- увеличение посещаемости музея – 100%;</w:t>
      </w:r>
    </w:p>
    <w:p w:rsidR="0003275C" w:rsidRPr="00E25C65" w:rsidRDefault="0003275C" w:rsidP="0003275C">
      <w:pPr>
        <w:ind w:firstLine="709"/>
        <w:jc w:val="both"/>
      </w:pPr>
      <w:r w:rsidRPr="00E25C65">
        <w:t xml:space="preserve">- увеличение численности участников </w:t>
      </w:r>
      <w:proofErr w:type="spellStart"/>
      <w:r w:rsidRPr="00E25C65">
        <w:t>культурно-досуговых</w:t>
      </w:r>
      <w:proofErr w:type="spellEnd"/>
      <w:r w:rsidRPr="00E25C65">
        <w:t xml:space="preserve"> мероприятий – 100%;</w:t>
      </w:r>
    </w:p>
    <w:p w:rsidR="0003275C" w:rsidRPr="00E25C65" w:rsidRDefault="0003275C" w:rsidP="0003275C">
      <w:pPr>
        <w:ind w:firstLine="709"/>
        <w:jc w:val="both"/>
      </w:pPr>
      <w:r w:rsidRPr="00E25C65">
        <w:t>- увеличение доли детей, привлекаемых к участию   в творческих мероприятиях, в общем числе детей – 100%.</w:t>
      </w:r>
    </w:p>
    <w:p w:rsidR="0003275C" w:rsidRPr="00E25C65" w:rsidRDefault="0003275C" w:rsidP="0003275C">
      <w:pPr>
        <w:ind w:firstLine="709"/>
        <w:jc w:val="both"/>
      </w:pPr>
      <w:r w:rsidRPr="00E25C65">
        <w:t>5. В соответствии с постановлением администрации Новохоперского муниципального района от 12.12.2019г. №483 «Об утверждении муниципальной программы Новохоперского муниципального района» утверждена муниципальная программа.</w:t>
      </w:r>
    </w:p>
    <w:p w:rsidR="0003275C" w:rsidRPr="00E25C65" w:rsidRDefault="0003275C" w:rsidP="0003275C">
      <w:pPr>
        <w:ind w:firstLine="709"/>
        <w:jc w:val="both"/>
      </w:pPr>
      <w:r w:rsidRPr="00E25C65">
        <w:t xml:space="preserve"> 6. Выводы об эффективности реализации программы и предложения по ее дальнейшей реализации: </w:t>
      </w:r>
    </w:p>
    <w:p w:rsidR="0003275C" w:rsidRPr="00E25C65" w:rsidRDefault="0003275C" w:rsidP="0003275C">
      <w:pPr>
        <w:ind w:firstLine="709"/>
        <w:jc w:val="both"/>
      </w:pPr>
      <w:r w:rsidRPr="00E25C65">
        <w:t>-выполнение мероприятий муниципальной  программы  улучшило материальную базу учреждений культуры, что положительно повлияло на качество культурного продукта и услуг, предоставляемых населению, кадровый потенциал,  а также способствовало получению следующих результатов:</w:t>
      </w:r>
    </w:p>
    <w:p w:rsidR="0003275C" w:rsidRPr="00E25C65" w:rsidRDefault="0003275C" w:rsidP="0003275C">
      <w:pPr>
        <w:ind w:firstLine="709"/>
        <w:jc w:val="both"/>
      </w:pPr>
      <w:r w:rsidRPr="00E25C65">
        <w:t xml:space="preserve">- увеличение числа участников </w:t>
      </w:r>
      <w:proofErr w:type="spellStart"/>
      <w:r w:rsidRPr="00E25C65">
        <w:t>культурно-досуговых</w:t>
      </w:r>
      <w:proofErr w:type="spellEnd"/>
      <w:r w:rsidRPr="00E25C65">
        <w:t xml:space="preserve"> мероприятий;</w:t>
      </w:r>
    </w:p>
    <w:p w:rsidR="0003275C" w:rsidRPr="00E25C65" w:rsidRDefault="0003275C" w:rsidP="0003275C">
      <w:pPr>
        <w:ind w:firstLine="709"/>
        <w:jc w:val="both"/>
      </w:pPr>
      <w:r w:rsidRPr="00E25C65">
        <w:t xml:space="preserve">- повысило результативность участия коллективов и отдельных исполнителей учреждений культуры в творческих </w:t>
      </w:r>
      <w:proofErr w:type="spellStart"/>
      <w:r w:rsidRPr="00E25C65">
        <w:t>конкурсно</w:t>
      </w:r>
      <w:proofErr w:type="spellEnd"/>
      <w:r w:rsidRPr="00E25C65">
        <w:t xml:space="preserve"> - фестивальных мероприятиях различных уровней, что способствовало формированию положительного имиджа района;</w:t>
      </w:r>
    </w:p>
    <w:p w:rsidR="0003275C" w:rsidRPr="00E25C65" w:rsidRDefault="0003275C" w:rsidP="0003275C">
      <w:pPr>
        <w:ind w:firstLine="709"/>
        <w:jc w:val="both"/>
      </w:pPr>
      <w:r w:rsidRPr="00E25C65">
        <w:t xml:space="preserve">- обеспечило сохранность и безопасность музейных экспозиций; </w:t>
      </w:r>
    </w:p>
    <w:p w:rsidR="0003275C" w:rsidRPr="00E25C65" w:rsidRDefault="0003275C" w:rsidP="0003275C">
      <w:pPr>
        <w:ind w:firstLine="709"/>
        <w:jc w:val="both"/>
      </w:pPr>
      <w:r w:rsidRPr="00E25C65">
        <w:t>-обеспечило предоставление качественных и разнообразных услуг для населения;</w:t>
      </w:r>
    </w:p>
    <w:p w:rsidR="0003275C" w:rsidRPr="00E25C65" w:rsidRDefault="0003275C" w:rsidP="0003275C">
      <w:pPr>
        <w:ind w:firstLine="709"/>
        <w:jc w:val="both"/>
      </w:pPr>
      <w:r w:rsidRPr="00E25C65">
        <w:t>- сохранились и получили дальнейшее творческое развитие профессионализм, мастерство  специалистов, работающих в учреждениях культуры.</w:t>
      </w:r>
    </w:p>
    <w:p w:rsidR="0003275C" w:rsidRPr="00E25C65" w:rsidRDefault="0003275C" w:rsidP="0003275C">
      <w:pPr>
        <w:ind w:firstLine="709"/>
        <w:jc w:val="both"/>
      </w:pPr>
      <w:r w:rsidRPr="00E25C65">
        <w:t>7. Реализация настоящей муниципальной  программы в предстоящие годы позволит:</w:t>
      </w:r>
    </w:p>
    <w:p w:rsidR="0003275C" w:rsidRPr="00E25C65" w:rsidRDefault="0003275C" w:rsidP="0003275C">
      <w:pPr>
        <w:ind w:firstLine="709"/>
        <w:jc w:val="both"/>
      </w:pPr>
      <w:r w:rsidRPr="00E25C65">
        <w:t>- достигнуть социально значимых целей, создать условия для успешного функционирования учреждений культуры, расширить сферу их деятельности;</w:t>
      </w:r>
    </w:p>
    <w:p w:rsidR="0003275C" w:rsidRPr="00E25C65" w:rsidRDefault="0003275C" w:rsidP="0003275C">
      <w:pPr>
        <w:ind w:firstLine="709"/>
        <w:jc w:val="both"/>
      </w:pPr>
      <w:r w:rsidRPr="00E25C65">
        <w:t>- обеспечить выполнение мероприятий по достижению экономических эффектов, дающих учреждениям культуры возможность активно развиваться   в современных социально-экономических условиях;</w:t>
      </w:r>
    </w:p>
    <w:p w:rsidR="0003275C" w:rsidRPr="00E25C65" w:rsidRDefault="0003275C" w:rsidP="0003275C">
      <w:pPr>
        <w:ind w:firstLine="709"/>
        <w:jc w:val="both"/>
      </w:pPr>
      <w:r w:rsidRPr="00E25C65">
        <w:t>- сосредоточить ресурсы на решении приоритетных задач в области  культуры;</w:t>
      </w:r>
    </w:p>
    <w:p w:rsidR="0003275C" w:rsidRPr="00E25C65" w:rsidRDefault="0003275C" w:rsidP="0003275C">
      <w:pPr>
        <w:ind w:firstLine="709"/>
        <w:jc w:val="both"/>
      </w:pPr>
      <w:r w:rsidRPr="00E25C65">
        <w:t>- создать благоприятные условия для реализации творческого потенциала, повышения интеллектуального уровня, активного участия населения в культурной жизни района.</w:t>
      </w:r>
    </w:p>
    <w:p w:rsidR="00140F29" w:rsidRPr="00E25C65" w:rsidRDefault="00140F29" w:rsidP="00A8284A">
      <w:pPr>
        <w:ind w:firstLine="709"/>
        <w:jc w:val="both"/>
      </w:pPr>
    </w:p>
    <w:p w:rsidR="00077478" w:rsidRPr="00E25C65" w:rsidRDefault="00D13A3A" w:rsidP="00A739C1">
      <w:pPr>
        <w:pStyle w:val="a4"/>
        <w:numPr>
          <w:ilvl w:val="1"/>
          <w:numId w:val="5"/>
        </w:numPr>
        <w:jc w:val="center"/>
        <w:rPr>
          <w:rFonts w:ascii="Times New Roman" w:hAnsi="Times New Roman"/>
          <w:b/>
          <w:i/>
          <w:sz w:val="24"/>
          <w:szCs w:val="24"/>
          <w:u w:val="single"/>
        </w:rPr>
      </w:pPr>
      <w:r w:rsidRPr="00E25C65">
        <w:rPr>
          <w:rFonts w:ascii="Times New Roman" w:hAnsi="Times New Roman"/>
          <w:b/>
          <w:i/>
          <w:sz w:val="24"/>
          <w:szCs w:val="24"/>
          <w:u w:val="single"/>
        </w:rPr>
        <w:t xml:space="preserve">Наименование программы: </w:t>
      </w:r>
    </w:p>
    <w:p w:rsidR="00D13A3A" w:rsidRPr="00E25C65" w:rsidRDefault="00D13A3A" w:rsidP="00077478">
      <w:pPr>
        <w:pStyle w:val="a4"/>
        <w:spacing w:after="0" w:line="240" w:lineRule="auto"/>
        <w:ind w:left="709"/>
        <w:rPr>
          <w:rFonts w:ascii="Times New Roman" w:hAnsi="Times New Roman"/>
          <w:b/>
          <w:i/>
          <w:sz w:val="24"/>
          <w:szCs w:val="24"/>
          <w:u w:val="single"/>
        </w:rPr>
      </w:pPr>
      <w:r w:rsidRPr="00E25C65">
        <w:rPr>
          <w:rFonts w:ascii="Times New Roman" w:hAnsi="Times New Roman"/>
          <w:b/>
          <w:i/>
          <w:sz w:val="24"/>
          <w:szCs w:val="24"/>
          <w:u w:val="single"/>
        </w:rPr>
        <w:t>«Развитие физической культуры и спорта Новохоперского муниципального района»</w:t>
      </w:r>
    </w:p>
    <w:p w:rsidR="00077478" w:rsidRPr="00E25C65" w:rsidRDefault="00077478" w:rsidP="00077478">
      <w:pPr>
        <w:pStyle w:val="a4"/>
        <w:spacing w:after="0" w:line="240" w:lineRule="auto"/>
        <w:ind w:left="709"/>
        <w:rPr>
          <w:rFonts w:ascii="Times New Roman" w:hAnsi="Times New Roman"/>
          <w:b/>
          <w:i/>
          <w:sz w:val="24"/>
          <w:szCs w:val="24"/>
          <w:u w:val="single"/>
        </w:rPr>
      </w:pPr>
    </w:p>
    <w:p w:rsidR="005404A7" w:rsidRPr="00E25C65" w:rsidRDefault="005404A7" w:rsidP="005404A7">
      <w:pPr>
        <w:pStyle w:val="a6"/>
        <w:spacing w:before="0" w:beforeAutospacing="0" w:after="0" w:afterAutospacing="0"/>
        <w:ind w:firstLine="709"/>
        <w:jc w:val="both"/>
      </w:pPr>
      <w:r w:rsidRPr="00E25C65">
        <w:t>2.</w:t>
      </w:r>
      <w:r w:rsidR="00E94FA3" w:rsidRPr="00E25C65">
        <w:t xml:space="preserve"> </w:t>
      </w:r>
      <w:r w:rsidRPr="00E25C65">
        <w:t xml:space="preserve">Цель программы: </w:t>
      </w:r>
    </w:p>
    <w:p w:rsidR="005404A7" w:rsidRPr="00E25C65" w:rsidRDefault="005404A7" w:rsidP="005404A7">
      <w:pPr>
        <w:pStyle w:val="a6"/>
        <w:spacing w:before="0" w:beforeAutospacing="0" w:after="0" w:afterAutospacing="0"/>
        <w:ind w:firstLine="709"/>
        <w:jc w:val="both"/>
      </w:pPr>
      <w:r w:rsidRPr="00E25C65">
        <w:t>- обеспечение условий для развития физической культуры и спорта на территории Новохоперского муниципального района;</w:t>
      </w:r>
    </w:p>
    <w:p w:rsidR="005404A7" w:rsidRPr="00E25C65" w:rsidRDefault="005404A7" w:rsidP="005404A7">
      <w:pPr>
        <w:pStyle w:val="a6"/>
        <w:spacing w:before="0" w:beforeAutospacing="0" w:after="0" w:afterAutospacing="0"/>
        <w:ind w:firstLine="709"/>
        <w:jc w:val="both"/>
      </w:pPr>
      <w:r w:rsidRPr="00E25C65">
        <w:t>- 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w:t>
      </w:r>
    </w:p>
    <w:p w:rsidR="005404A7" w:rsidRPr="00E25C65" w:rsidRDefault="005404A7" w:rsidP="005404A7">
      <w:pPr>
        <w:pStyle w:val="a6"/>
        <w:spacing w:before="0" w:beforeAutospacing="0" w:after="0" w:afterAutospacing="0"/>
        <w:ind w:firstLine="709"/>
        <w:jc w:val="both"/>
      </w:pPr>
      <w:r w:rsidRPr="00E25C65">
        <w:t>- популяризация массового и профессионального спорта и приобщение различных слоев общества к регулярным занятиям физической культурой и спортом.</w:t>
      </w:r>
    </w:p>
    <w:p w:rsidR="005404A7" w:rsidRPr="00E25C65" w:rsidRDefault="005404A7" w:rsidP="005404A7">
      <w:pPr>
        <w:pStyle w:val="ConsPlusCell"/>
        <w:ind w:firstLine="709"/>
        <w:jc w:val="both"/>
        <w:rPr>
          <w:rFonts w:ascii="Times New Roman" w:hAnsi="Times New Roman" w:cs="Times New Roman"/>
          <w:sz w:val="24"/>
          <w:szCs w:val="24"/>
        </w:rPr>
      </w:pPr>
      <w:r w:rsidRPr="00E25C65">
        <w:rPr>
          <w:rFonts w:ascii="Times New Roman" w:hAnsi="Times New Roman" w:cs="Times New Roman"/>
          <w:sz w:val="24"/>
          <w:szCs w:val="24"/>
        </w:rPr>
        <w:t xml:space="preserve">- Развитие и реализация комплекса «Готов к труду и обороне» (ГТО) на территории Новохоперского муниципального района </w:t>
      </w:r>
    </w:p>
    <w:p w:rsidR="005404A7" w:rsidRPr="00E25C65" w:rsidRDefault="005404A7" w:rsidP="005404A7">
      <w:pPr>
        <w:ind w:firstLine="709"/>
        <w:jc w:val="both"/>
      </w:pPr>
      <w:r w:rsidRPr="00E25C65">
        <w:t>3.</w:t>
      </w:r>
      <w:r w:rsidR="00186160" w:rsidRPr="00E25C65">
        <w:t xml:space="preserve"> </w:t>
      </w:r>
      <w:r w:rsidRPr="00E25C65">
        <w:t xml:space="preserve">Конкретные результаты реализации программы, достигнутые за отчетный период </w:t>
      </w:r>
    </w:p>
    <w:p w:rsidR="005404A7" w:rsidRPr="00E25C65" w:rsidRDefault="005404A7" w:rsidP="005404A7">
      <w:pPr>
        <w:ind w:firstLine="709"/>
        <w:jc w:val="both"/>
      </w:pPr>
      <w:r w:rsidRPr="00E25C65">
        <w:t xml:space="preserve">Введены в эксплуатацию 1 многофункциональная спортивная площадка и одна площадки для ГТО. С увеличением  спортивных объектов в районе независимо от их </w:t>
      </w:r>
      <w:r w:rsidRPr="00E25C65">
        <w:lastRenderedPageBreak/>
        <w:t xml:space="preserve">принадлежности – увеличивается число занимающихся спортом. Это ведет  и к увеличению спортсменов массовых разрядов. </w:t>
      </w:r>
    </w:p>
    <w:p w:rsidR="005404A7" w:rsidRPr="00E25C65" w:rsidRDefault="005404A7" w:rsidP="005404A7">
      <w:pPr>
        <w:ind w:firstLine="709"/>
        <w:jc w:val="both"/>
      </w:pPr>
      <w:r w:rsidRPr="00E25C65">
        <w:t>Успешно выступили детские футбольные команды района на Российских соревнованиях.</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38"/>
        <w:gridCol w:w="1701"/>
        <w:gridCol w:w="1276"/>
      </w:tblGrid>
      <w:tr w:rsidR="005404A7" w:rsidRPr="00E25C65" w:rsidTr="005E73D4">
        <w:trPr>
          <w:trHeight w:val="1058"/>
          <w:jc w:val="center"/>
        </w:trPr>
        <w:tc>
          <w:tcPr>
            <w:tcW w:w="1276" w:type="dxa"/>
          </w:tcPr>
          <w:p w:rsidR="005404A7" w:rsidRPr="00E25C65" w:rsidRDefault="005404A7" w:rsidP="005E73D4">
            <w:pPr>
              <w:jc w:val="center"/>
            </w:pPr>
            <w:r w:rsidRPr="00E25C65">
              <w:t>январь</w:t>
            </w:r>
            <w:r w:rsidRPr="00E25C65">
              <w:br/>
            </w:r>
          </w:p>
        </w:tc>
        <w:tc>
          <w:tcPr>
            <w:tcW w:w="5138" w:type="dxa"/>
          </w:tcPr>
          <w:p w:rsidR="005404A7" w:rsidRPr="00E25C65" w:rsidRDefault="005404A7" w:rsidP="005E73D4">
            <w:r w:rsidRPr="00E25C65">
              <w:t>Областные соревнования по мини-футболу (</w:t>
            </w:r>
            <w:proofErr w:type="spellStart"/>
            <w:r w:rsidRPr="00E25C65">
              <w:t>футзалу</w:t>
            </w:r>
            <w:proofErr w:type="spellEnd"/>
            <w:r w:rsidRPr="00E25C65">
              <w:t>) среди команд общеобразовательных организаций  (в рамках Общероссийского проекта «Мини-футбол – в школу»), юноши (2003-2004г.р.)</w:t>
            </w:r>
          </w:p>
        </w:tc>
        <w:tc>
          <w:tcPr>
            <w:tcW w:w="1701" w:type="dxa"/>
          </w:tcPr>
          <w:p w:rsidR="005404A7" w:rsidRPr="00E25C65" w:rsidRDefault="005404A7" w:rsidP="005E73D4">
            <w:pPr>
              <w:jc w:val="center"/>
            </w:pPr>
            <w:r w:rsidRPr="00E25C65">
              <w:t>г. Воронеж</w:t>
            </w:r>
            <w:r w:rsidRPr="00E25C65">
              <w:br/>
            </w:r>
          </w:p>
        </w:tc>
        <w:tc>
          <w:tcPr>
            <w:tcW w:w="1276" w:type="dxa"/>
          </w:tcPr>
          <w:p w:rsidR="005404A7" w:rsidRPr="00E25C65" w:rsidRDefault="005404A7" w:rsidP="005E73D4">
            <w:pPr>
              <w:jc w:val="center"/>
            </w:pPr>
            <w:r w:rsidRPr="00E25C65">
              <w:rPr>
                <w:lang w:val="en-US"/>
              </w:rPr>
              <w:t>I</w:t>
            </w:r>
            <w:r w:rsidRPr="00E25C65">
              <w:t xml:space="preserve"> место </w:t>
            </w:r>
          </w:p>
          <w:p w:rsidR="005404A7" w:rsidRPr="00E25C65" w:rsidRDefault="005404A7" w:rsidP="005E73D4">
            <w:pPr>
              <w:jc w:val="center"/>
            </w:pPr>
          </w:p>
          <w:p w:rsidR="005404A7" w:rsidRPr="00E25C65" w:rsidRDefault="005404A7" w:rsidP="005E73D4">
            <w:pPr>
              <w:jc w:val="center"/>
            </w:pPr>
          </w:p>
        </w:tc>
      </w:tr>
      <w:tr w:rsidR="005404A7" w:rsidRPr="00E25C65" w:rsidTr="005E73D4">
        <w:trPr>
          <w:trHeight w:val="868"/>
          <w:jc w:val="center"/>
        </w:trPr>
        <w:tc>
          <w:tcPr>
            <w:tcW w:w="1276" w:type="dxa"/>
          </w:tcPr>
          <w:p w:rsidR="005404A7" w:rsidRPr="00E25C65" w:rsidRDefault="005404A7" w:rsidP="005E73D4">
            <w:pPr>
              <w:jc w:val="center"/>
            </w:pPr>
            <w:r w:rsidRPr="00E25C65">
              <w:t>январь</w:t>
            </w:r>
            <w:r w:rsidRPr="00E25C65">
              <w:br/>
            </w:r>
          </w:p>
        </w:tc>
        <w:tc>
          <w:tcPr>
            <w:tcW w:w="5138" w:type="dxa"/>
          </w:tcPr>
          <w:p w:rsidR="005404A7" w:rsidRPr="00E25C65" w:rsidRDefault="005404A7" w:rsidP="005E73D4">
            <w:r w:rsidRPr="00E25C65">
              <w:t>Областные  соревнования по мини-футболу (</w:t>
            </w:r>
            <w:proofErr w:type="spellStart"/>
            <w:r w:rsidRPr="00E25C65">
              <w:t>футзалу</w:t>
            </w:r>
            <w:proofErr w:type="spellEnd"/>
            <w:r w:rsidRPr="00E25C65">
              <w:t>) среди команд общеобразовательных организаций  (в рамках Общероссийского проекта «Мини-футбол – в школу»), юноши (2005-2006г.р.)</w:t>
            </w:r>
          </w:p>
        </w:tc>
        <w:tc>
          <w:tcPr>
            <w:tcW w:w="1701" w:type="dxa"/>
          </w:tcPr>
          <w:p w:rsidR="005404A7" w:rsidRPr="00E25C65" w:rsidRDefault="005404A7" w:rsidP="005E73D4">
            <w:pPr>
              <w:jc w:val="center"/>
            </w:pPr>
            <w:r w:rsidRPr="00E25C65">
              <w:t>г. Воронеж</w:t>
            </w:r>
            <w:r w:rsidRPr="00E25C65">
              <w:br/>
            </w:r>
          </w:p>
        </w:tc>
        <w:tc>
          <w:tcPr>
            <w:tcW w:w="1276" w:type="dxa"/>
          </w:tcPr>
          <w:p w:rsidR="005404A7" w:rsidRPr="00E25C65" w:rsidRDefault="005404A7" w:rsidP="005E73D4">
            <w:pPr>
              <w:jc w:val="center"/>
            </w:pPr>
            <w:r w:rsidRPr="00E25C65">
              <w:rPr>
                <w:lang w:val="en-US"/>
              </w:rPr>
              <w:t>I</w:t>
            </w:r>
            <w:r w:rsidRPr="00E25C65">
              <w:t xml:space="preserve"> место </w:t>
            </w:r>
          </w:p>
          <w:p w:rsidR="005404A7" w:rsidRPr="00E25C65" w:rsidRDefault="005404A7" w:rsidP="005E73D4">
            <w:pPr>
              <w:jc w:val="center"/>
            </w:pPr>
          </w:p>
          <w:p w:rsidR="005404A7" w:rsidRPr="00E25C65" w:rsidRDefault="005404A7" w:rsidP="005E73D4">
            <w:pPr>
              <w:jc w:val="center"/>
            </w:pPr>
          </w:p>
        </w:tc>
      </w:tr>
      <w:tr w:rsidR="005404A7" w:rsidRPr="00E25C65" w:rsidTr="005E73D4">
        <w:trPr>
          <w:trHeight w:val="868"/>
          <w:jc w:val="center"/>
        </w:trPr>
        <w:tc>
          <w:tcPr>
            <w:tcW w:w="1276" w:type="dxa"/>
          </w:tcPr>
          <w:p w:rsidR="005404A7" w:rsidRPr="00E25C65" w:rsidRDefault="005404A7" w:rsidP="005E73D4">
            <w:pPr>
              <w:jc w:val="center"/>
            </w:pPr>
            <w:r w:rsidRPr="00E25C65">
              <w:t>март</w:t>
            </w:r>
          </w:p>
        </w:tc>
        <w:tc>
          <w:tcPr>
            <w:tcW w:w="5138" w:type="dxa"/>
          </w:tcPr>
          <w:p w:rsidR="005404A7" w:rsidRPr="00E25C65" w:rsidRDefault="005404A7" w:rsidP="005E73D4">
            <w:r w:rsidRPr="00E25C65">
              <w:t>Соревнования ЦФО по мини-футболу (</w:t>
            </w:r>
            <w:proofErr w:type="spellStart"/>
            <w:r w:rsidRPr="00E25C65">
              <w:t>футзалу</w:t>
            </w:r>
            <w:proofErr w:type="spellEnd"/>
            <w:r w:rsidRPr="00E25C65">
              <w:t>) среди команд общеобразовательных организаций  (в рамках Общероссийского проекта «Мини-футбол – в школу»), юноши (2003-2004г.р.)</w:t>
            </w:r>
          </w:p>
        </w:tc>
        <w:tc>
          <w:tcPr>
            <w:tcW w:w="1701" w:type="dxa"/>
          </w:tcPr>
          <w:p w:rsidR="005404A7" w:rsidRPr="00E25C65" w:rsidRDefault="005404A7" w:rsidP="005E73D4">
            <w:pPr>
              <w:jc w:val="center"/>
            </w:pPr>
            <w:r w:rsidRPr="00E25C65">
              <w:t>г.</w:t>
            </w:r>
            <w:r w:rsidR="006735AE" w:rsidRPr="00E25C65">
              <w:t xml:space="preserve"> </w:t>
            </w:r>
            <w:r w:rsidRPr="00E25C65">
              <w:t>Щелково</w:t>
            </w:r>
          </w:p>
        </w:tc>
        <w:tc>
          <w:tcPr>
            <w:tcW w:w="1276" w:type="dxa"/>
          </w:tcPr>
          <w:p w:rsidR="005404A7" w:rsidRPr="00E25C65" w:rsidRDefault="005404A7" w:rsidP="005E73D4">
            <w:pPr>
              <w:jc w:val="center"/>
            </w:pPr>
            <w:r w:rsidRPr="00E25C65">
              <w:rPr>
                <w:lang w:val="en-US"/>
              </w:rPr>
              <w:t xml:space="preserve">III </w:t>
            </w:r>
            <w:r w:rsidRPr="00E25C65">
              <w:t>место</w:t>
            </w:r>
          </w:p>
        </w:tc>
      </w:tr>
      <w:tr w:rsidR="005404A7" w:rsidRPr="00E25C65" w:rsidTr="005E73D4">
        <w:trPr>
          <w:trHeight w:val="868"/>
          <w:jc w:val="center"/>
        </w:trPr>
        <w:tc>
          <w:tcPr>
            <w:tcW w:w="1276" w:type="dxa"/>
          </w:tcPr>
          <w:p w:rsidR="005404A7" w:rsidRPr="00E25C65" w:rsidRDefault="005404A7" w:rsidP="005E73D4">
            <w:pPr>
              <w:jc w:val="center"/>
            </w:pPr>
            <w:r w:rsidRPr="00E25C65">
              <w:t>март</w:t>
            </w:r>
          </w:p>
        </w:tc>
        <w:tc>
          <w:tcPr>
            <w:tcW w:w="5138" w:type="dxa"/>
          </w:tcPr>
          <w:p w:rsidR="005404A7" w:rsidRPr="00E25C65" w:rsidRDefault="005404A7" w:rsidP="005E73D4">
            <w:r w:rsidRPr="00E25C65">
              <w:t>Соревнования ЦФО по мини-футболу (</w:t>
            </w:r>
            <w:proofErr w:type="spellStart"/>
            <w:r w:rsidRPr="00E25C65">
              <w:t>футзалу</w:t>
            </w:r>
            <w:proofErr w:type="spellEnd"/>
            <w:r w:rsidRPr="00E25C65">
              <w:t>) среди команд общеобразовательных организаций  (в рамках Общероссийского проекта «Мини-футбол – в школу»), юноши (2005-2006г.р.)</w:t>
            </w:r>
          </w:p>
        </w:tc>
        <w:tc>
          <w:tcPr>
            <w:tcW w:w="1701" w:type="dxa"/>
          </w:tcPr>
          <w:p w:rsidR="005404A7" w:rsidRPr="00E25C65" w:rsidRDefault="005404A7" w:rsidP="005E73D4">
            <w:pPr>
              <w:jc w:val="center"/>
            </w:pPr>
            <w:r w:rsidRPr="00E25C65">
              <w:t>г.</w:t>
            </w:r>
            <w:r w:rsidR="006735AE" w:rsidRPr="00E25C65">
              <w:t xml:space="preserve"> </w:t>
            </w:r>
            <w:r w:rsidRPr="00E25C65">
              <w:t>Щелково</w:t>
            </w:r>
          </w:p>
        </w:tc>
        <w:tc>
          <w:tcPr>
            <w:tcW w:w="1276" w:type="dxa"/>
          </w:tcPr>
          <w:p w:rsidR="005404A7" w:rsidRPr="00E25C65" w:rsidRDefault="005404A7" w:rsidP="005E73D4">
            <w:pPr>
              <w:jc w:val="center"/>
            </w:pPr>
            <w:r w:rsidRPr="00E25C65">
              <w:rPr>
                <w:lang w:val="en-US"/>
              </w:rPr>
              <w:t xml:space="preserve">II </w:t>
            </w:r>
            <w:r w:rsidRPr="00E25C65">
              <w:t>место</w:t>
            </w:r>
          </w:p>
          <w:p w:rsidR="005404A7" w:rsidRPr="00E25C65" w:rsidRDefault="005404A7" w:rsidP="005E73D4">
            <w:pPr>
              <w:jc w:val="center"/>
            </w:pPr>
          </w:p>
        </w:tc>
      </w:tr>
      <w:tr w:rsidR="005404A7" w:rsidRPr="00E25C65" w:rsidTr="005E73D4">
        <w:trPr>
          <w:trHeight w:val="868"/>
          <w:jc w:val="center"/>
        </w:trPr>
        <w:tc>
          <w:tcPr>
            <w:tcW w:w="1276" w:type="dxa"/>
          </w:tcPr>
          <w:p w:rsidR="005404A7" w:rsidRPr="00E25C65" w:rsidRDefault="005404A7" w:rsidP="005E73D4">
            <w:pPr>
              <w:jc w:val="center"/>
            </w:pPr>
            <w:r w:rsidRPr="00E25C65">
              <w:t>апрель</w:t>
            </w:r>
          </w:p>
        </w:tc>
        <w:tc>
          <w:tcPr>
            <w:tcW w:w="5138" w:type="dxa"/>
          </w:tcPr>
          <w:p w:rsidR="005404A7" w:rsidRPr="00E25C65" w:rsidRDefault="005404A7" w:rsidP="005E73D4">
            <w:r w:rsidRPr="00E25C65">
              <w:t>Всероссийские соревнования по мини-футболу (</w:t>
            </w:r>
            <w:proofErr w:type="spellStart"/>
            <w:r w:rsidRPr="00E25C65">
              <w:t>футзалу</w:t>
            </w:r>
            <w:proofErr w:type="spellEnd"/>
            <w:r w:rsidRPr="00E25C65">
              <w:t>) среди команд общеобразовательных организаций  (в рамках Общероссийского проекта «Мини-футбол – в школу»), юноши (2005-2006г.р.)</w:t>
            </w:r>
          </w:p>
        </w:tc>
        <w:tc>
          <w:tcPr>
            <w:tcW w:w="1701" w:type="dxa"/>
          </w:tcPr>
          <w:p w:rsidR="005404A7" w:rsidRPr="00E25C65" w:rsidRDefault="005404A7" w:rsidP="005E73D4">
            <w:pPr>
              <w:jc w:val="center"/>
            </w:pPr>
            <w:r w:rsidRPr="00E25C65">
              <w:t>г.</w:t>
            </w:r>
            <w:r w:rsidR="006735AE" w:rsidRPr="00E25C65">
              <w:t xml:space="preserve"> </w:t>
            </w:r>
            <w:r w:rsidRPr="00E25C65">
              <w:t>Нижний Новгород</w:t>
            </w:r>
          </w:p>
        </w:tc>
        <w:tc>
          <w:tcPr>
            <w:tcW w:w="1276" w:type="dxa"/>
          </w:tcPr>
          <w:p w:rsidR="005404A7" w:rsidRPr="00E25C65" w:rsidRDefault="005404A7" w:rsidP="005E73D4">
            <w:pPr>
              <w:jc w:val="center"/>
            </w:pPr>
            <w:r w:rsidRPr="00E25C65">
              <w:rPr>
                <w:lang w:val="en-US"/>
              </w:rPr>
              <w:t xml:space="preserve">V </w:t>
            </w:r>
            <w:r w:rsidRPr="00E25C65">
              <w:t>место</w:t>
            </w:r>
          </w:p>
        </w:tc>
      </w:tr>
      <w:tr w:rsidR="005404A7" w:rsidRPr="00E25C65" w:rsidTr="005E73D4">
        <w:trPr>
          <w:trHeight w:val="846"/>
          <w:jc w:val="center"/>
        </w:trPr>
        <w:tc>
          <w:tcPr>
            <w:tcW w:w="1276" w:type="dxa"/>
          </w:tcPr>
          <w:p w:rsidR="005404A7" w:rsidRPr="00E25C65" w:rsidRDefault="005404A7" w:rsidP="005E73D4">
            <w:pPr>
              <w:jc w:val="center"/>
            </w:pPr>
            <w:r w:rsidRPr="00E25C65">
              <w:t>март</w:t>
            </w:r>
          </w:p>
        </w:tc>
        <w:tc>
          <w:tcPr>
            <w:tcW w:w="5138" w:type="dxa"/>
          </w:tcPr>
          <w:p w:rsidR="005404A7" w:rsidRPr="00E25C65" w:rsidRDefault="005404A7" w:rsidP="005E73D4">
            <w:r w:rsidRPr="00E25C65">
              <w:t>Соревнования ЦФО по мини-футболу (</w:t>
            </w:r>
            <w:proofErr w:type="spellStart"/>
            <w:r w:rsidRPr="00E25C65">
              <w:t>футзалу</w:t>
            </w:r>
            <w:proofErr w:type="spellEnd"/>
            <w:r w:rsidRPr="00E25C65">
              <w:t>) среди команд общеобразовательных организаций  (в рамках Общероссийского проекта «Мини-футбол – в школу»), девушки</w:t>
            </w:r>
          </w:p>
        </w:tc>
        <w:tc>
          <w:tcPr>
            <w:tcW w:w="1701" w:type="dxa"/>
          </w:tcPr>
          <w:p w:rsidR="005404A7" w:rsidRPr="00E25C65" w:rsidRDefault="005404A7" w:rsidP="005E73D4">
            <w:pPr>
              <w:jc w:val="center"/>
            </w:pPr>
            <w:r w:rsidRPr="00E25C65">
              <w:t>г. Воронеж</w:t>
            </w:r>
            <w:r w:rsidRPr="00E25C65">
              <w:br/>
            </w:r>
          </w:p>
        </w:tc>
        <w:tc>
          <w:tcPr>
            <w:tcW w:w="1276" w:type="dxa"/>
          </w:tcPr>
          <w:p w:rsidR="005404A7" w:rsidRPr="00E25C65" w:rsidRDefault="005404A7" w:rsidP="005E73D4">
            <w:pPr>
              <w:jc w:val="center"/>
            </w:pPr>
            <w:r w:rsidRPr="00E25C65">
              <w:rPr>
                <w:lang w:val="en-US"/>
              </w:rPr>
              <w:t>II</w:t>
            </w:r>
            <w:r w:rsidRPr="00E25C65">
              <w:t xml:space="preserve"> место </w:t>
            </w:r>
          </w:p>
          <w:p w:rsidR="005404A7" w:rsidRPr="00E25C65" w:rsidRDefault="005404A7" w:rsidP="005E73D4">
            <w:pPr>
              <w:jc w:val="center"/>
            </w:pPr>
          </w:p>
          <w:p w:rsidR="005404A7" w:rsidRPr="00E25C65" w:rsidRDefault="005404A7" w:rsidP="005E73D4">
            <w:pPr>
              <w:jc w:val="center"/>
            </w:pPr>
          </w:p>
        </w:tc>
      </w:tr>
      <w:tr w:rsidR="005404A7" w:rsidRPr="00E25C65" w:rsidTr="005E73D4">
        <w:trPr>
          <w:trHeight w:val="846"/>
          <w:jc w:val="center"/>
        </w:trPr>
        <w:tc>
          <w:tcPr>
            <w:tcW w:w="1276" w:type="dxa"/>
          </w:tcPr>
          <w:p w:rsidR="005404A7" w:rsidRPr="00E25C65" w:rsidRDefault="005404A7" w:rsidP="005E73D4">
            <w:pPr>
              <w:jc w:val="center"/>
            </w:pPr>
            <w:r w:rsidRPr="00E25C65">
              <w:t>март</w:t>
            </w:r>
          </w:p>
        </w:tc>
        <w:tc>
          <w:tcPr>
            <w:tcW w:w="5138" w:type="dxa"/>
          </w:tcPr>
          <w:p w:rsidR="005404A7" w:rsidRPr="00E25C65" w:rsidRDefault="005404A7" w:rsidP="005E73D4">
            <w:r w:rsidRPr="00E25C65">
              <w:t>Областные соревнования по мини-футболу (</w:t>
            </w:r>
            <w:proofErr w:type="spellStart"/>
            <w:r w:rsidRPr="00E25C65">
              <w:t>футзалу</w:t>
            </w:r>
            <w:proofErr w:type="spellEnd"/>
            <w:r w:rsidRPr="00E25C65">
              <w:t xml:space="preserve">) среди команд общеобразовательных организаций  (в рамках Общероссийского проекта «Мини-футбол – в школу»), девушки </w:t>
            </w:r>
          </w:p>
        </w:tc>
        <w:tc>
          <w:tcPr>
            <w:tcW w:w="1701" w:type="dxa"/>
          </w:tcPr>
          <w:p w:rsidR="005404A7" w:rsidRPr="00E25C65" w:rsidRDefault="005404A7" w:rsidP="005E73D4">
            <w:pPr>
              <w:jc w:val="center"/>
            </w:pPr>
            <w:r w:rsidRPr="00E25C65">
              <w:t>г. Воронеж</w:t>
            </w:r>
            <w:r w:rsidRPr="00E25C65">
              <w:br/>
            </w:r>
          </w:p>
        </w:tc>
        <w:tc>
          <w:tcPr>
            <w:tcW w:w="1276" w:type="dxa"/>
          </w:tcPr>
          <w:p w:rsidR="005404A7" w:rsidRPr="00E25C65" w:rsidRDefault="005404A7" w:rsidP="005E73D4">
            <w:pPr>
              <w:jc w:val="center"/>
            </w:pPr>
            <w:r w:rsidRPr="00E25C65">
              <w:rPr>
                <w:lang w:val="en-US"/>
              </w:rPr>
              <w:t>II</w:t>
            </w:r>
            <w:r w:rsidRPr="00E25C65">
              <w:t xml:space="preserve"> место </w:t>
            </w:r>
          </w:p>
          <w:p w:rsidR="005404A7" w:rsidRPr="00E25C65" w:rsidRDefault="005404A7" w:rsidP="005E73D4">
            <w:pPr>
              <w:jc w:val="center"/>
            </w:pPr>
          </w:p>
        </w:tc>
      </w:tr>
    </w:tbl>
    <w:p w:rsidR="005404A7" w:rsidRPr="00E25C65" w:rsidRDefault="005404A7" w:rsidP="005404A7">
      <w:pPr>
        <w:pStyle w:val="a8"/>
        <w:ind w:firstLine="709"/>
        <w:rPr>
          <w:sz w:val="24"/>
        </w:rPr>
      </w:pPr>
      <w:r w:rsidRPr="00E25C65">
        <w:rPr>
          <w:sz w:val="24"/>
        </w:rPr>
        <w:t>4.</w:t>
      </w:r>
      <w:r w:rsidR="003B4C5A" w:rsidRPr="00E25C65">
        <w:rPr>
          <w:sz w:val="24"/>
        </w:rPr>
        <w:t xml:space="preserve"> </w:t>
      </w:r>
      <w:r w:rsidRPr="00E25C65">
        <w:rPr>
          <w:sz w:val="24"/>
        </w:rPr>
        <w:t>Данные о целевом использовании бюджетных средств на реализацию программы и объемах привлеченных средств с расшифровкой по источникам (в тыс</w:t>
      </w:r>
      <w:proofErr w:type="gramStart"/>
      <w:r w:rsidRPr="00E25C65">
        <w:rPr>
          <w:sz w:val="24"/>
        </w:rPr>
        <w:t>.р</w:t>
      </w:r>
      <w:proofErr w:type="gramEnd"/>
      <w:r w:rsidRPr="00E25C65">
        <w:rPr>
          <w:sz w:val="24"/>
        </w:rPr>
        <w:t>ублей):</w:t>
      </w:r>
    </w:p>
    <w:p w:rsidR="005404A7" w:rsidRPr="00E25C65" w:rsidRDefault="005404A7" w:rsidP="005404A7">
      <w:pPr>
        <w:pStyle w:val="a8"/>
        <w:ind w:firstLine="709"/>
        <w:rPr>
          <w:sz w:val="24"/>
        </w:rPr>
      </w:pPr>
      <w:r w:rsidRPr="00E25C65">
        <w:rPr>
          <w:bCs/>
          <w:sz w:val="24"/>
        </w:rPr>
        <w:t>МУНИЦИПАЛЬНАЯ ПРОГРАММА</w:t>
      </w:r>
      <w:r w:rsidRPr="00E25C65">
        <w:rPr>
          <w:sz w:val="24"/>
        </w:rPr>
        <w:t xml:space="preserve"> «Развитие физической культуры и спорта Новохоперского муниципального района»</w:t>
      </w:r>
    </w:p>
    <w:p w:rsidR="005404A7" w:rsidRPr="00E25C65" w:rsidRDefault="005404A7" w:rsidP="005404A7">
      <w:pPr>
        <w:pStyle w:val="a8"/>
        <w:ind w:firstLine="709"/>
        <w:rPr>
          <w:bCs/>
          <w:sz w:val="24"/>
        </w:rPr>
      </w:pPr>
      <w:r w:rsidRPr="00E25C65">
        <w:rPr>
          <w:bCs/>
          <w:sz w:val="24"/>
        </w:rPr>
        <w:t xml:space="preserve">Федеральный бюджет, тыс. руб. – 0 </w:t>
      </w:r>
    </w:p>
    <w:p w:rsidR="005404A7" w:rsidRPr="00E25C65" w:rsidRDefault="005404A7" w:rsidP="005404A7">
      <w:pPr>
        <w:ind w:firstLine="709"/>
        <w:jc w:val="both"/>
        <w:rPr>
          <w:bCs/>
        </w:rPr>
      </w:pPr>
      <w:r w:rsidRPr="00E25C65">
        <w:rPr>
          <w:bCs/>
        </w:rPr>
        <w:t>Областной бюджет, тыс. руб. – 0</w:t>
      </w:r>
    </w:p>
    <w:p w:rsidR="005404A7" w:rsidRPr="00E25C65" w:rsidRDefault="005404A7" w:rsidP="005404A7">
      <w:pPr>
        <w:pStyle w:val="a8"/>
        <w:ind w:firstLine="709"/>
        <w:rPr>
          <w:bCs/>
          <w:sz w:val="24"/>
        </w:rPr>
      </w:pPr>
      <w:r w:rsidRPr="00E25C65">
        <w:rPr>
          <w:bCs/>
          <w:sz w:val="24"/>
        </w:rPr>
        <w:t>Местный бюджет, тыс. руб. – 92,8</w:t>
      </w:r>
    </w:p>
    <w:p w:rsidR="005404A7" w:rsidRPr="00E25C65" w:rsidRDefault="005404A7" w:rsidP="005404A7">
      <w:pPr>
        <w:pStyle w:val="aa"/>
        <w:ind w:firstLine="709"/>
        <w:jc w:val="both"/>
      </w:pPr>
      <w:r w:rsidRPr="00E25C65">
        <w:t>5.</w:t>
      </w:r>
      <w:r w:rsidR="003B4C5A" w:rsidRPr="00E25C65">
        <w:t xml:space="preserve"> </w:t>
      </w:r>
      <w:r w:rsidRPr="00E25C65">
        <w:t xml:space="preserve">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 </w:t>
      </w:r>
    </w:p>
    <w:p w:rsidR="00186160" w:rsidRPr="00E25C65" w:rsidRDefault="005404A7" w:rsidP="005404A7">
      <w:pPr>
        <w:pStyle w:val="aa"/>
        <w:ind w:firstLine="709"/>
        <w:jc w:val="both"/>
      </w:pPr>
      <w:r w:rsidRPr="00E25C65">
        <w:t>Показатель (индикатор) 1 – Удельный вес населения систематически занимающегося спортом</w:t>
      </w:r>
      <w:r w:rsidR="00186160" w:rsidRPr="00E25C65">
        <w:t>.</w:t>
      </w:r>
      <w:r w:rsidRPr="00E25C65">
        <w:t xml:space="preserve"> </w:t>
      </w:r>
    </w:p>
    <w:p w:rsidR="005404A7" w:rsidRPr="00E25C65" w:rsidRDefault="005404A7" w:rsidP="005404A7">
      <w:pPr>
        <w:pStyle w:val="aa"/>
        <w:ind w:firstLine="709"/>
        <w:jc w:val="both"/>
      </w:pPr>
      <w:r w:rsidRPr="00E25C65">
        <w:t xml:space="preserve">За 2020год -  17620 </w:t>
      </w:r>
      <w:proofErr w:type="gramStart"/>
      <w:r w:rsidRPr="00E25C65">
        <w:t>занимающихся</w:t>
      </w:r>
      <w:proofErr w:type="gramEnd"/>
      <w:r w:rsidRPr="00E25C65">
        <w:t xml:space="preserve"> спортом в районе 52,2%  </w:t>
      </w:r>
    </w:p>
    <w:p w:rsidR="005404A7" w:rsidRPr="00E25C65" w:rsidRDefault="005404A7" w:rsidP="005404A7">
      <w:pPr>
        <w:pStyle w:val="aa"/>
        <w:ind w:firstLine="709"/>
        <w:jc w:val="both"/>
      </w:pPr>
      <w:r w:rsidRPr="00E25C65">
        <w:t xml:space="preserve">Показатель (индикатор) 2 – Увеличение показателя единовременной пропускной способности спортивных сооружений </w:t>
      </w:r>
    </w:p>
    <w:p w:rsidR="005404A7" w:rsidRPr="00E25C65" w:rsidRDefault="005404A7" w:rsidP="005404A7">
      <w:pPr>
        <w:pStyle w:val="aa"/>
        <w:ind w:firstLine="709"/>
        <w:jc w:val="both"/>
      </w:pPr>
      <w:r w:rsidRPr="00E25C65">
        <w:t>Построенные объекты за последние 3 года позволили увеличить пропускную способность до 30035 ч/ч.</w:t>
      </w:r>
    </w:p>
    <w:p w:rsidR="005404A7" w:rsidRPr="00E25C65" w:rsidRDefault="005404A7" w:rsidP="005404A7">
      <w:pPr>
        <w:pStyle w:val="aa"/>
        <w:ind w:firstLine="709"/>
        <w:jc w:val="both"/>
      </w:pPr>
      <w:r w:rsidRPr="00E25C65">
        <w:t xml:space="preserve">Показатель (индикатор) 3 – Увеличение спортивных сооружений </w:t>
      </w:r>
    </w:p>
    <w:p w:rsidR="005404A7" w:rsidRPr="00E25C65" w:rsidRDefault="005404A7" w:rsidP="005404A7">
      <w:pPr>
        <w:ind w:firstLine="709"/>
        <w:jc w:val="both"/>
      </w:pPr>
      <w:r w:rsidRPr="00E25C65">
        <w:t>Плановое строительство в 2020 году не осуществлялось.</w:t>
      </w:r>
    </w:p>
    <w:p w:rsidR="005404A7" w:rsidRPr="00E25C65" w:rsidRDefault="005404A7" w:rsidP="005404A7">
      <w:pPr>
        <w:pStyle w:val="a8"/>
        <w:ind w:firstLine="709"/>
        <w:rPr>
          <w:sz w:val="24"/>
        </w:rPr>
      </w:pPr>
      <w:r w:rsidRPr="00E25C65">
        <w:rPr>
          <w:sz w:val="24"/>
        </w:rPr>
        <w:t xml:space="preserve">Показатель (индикатор) 4 – Увеличение доли учащихся занимающихся в спортивной школе. </w:t>
      </w:r>
    </w:p>
    <w:p w:rsidR="005404A7" w:rsidRPr="00E25C65" w:rsidRDefault="005404A7" w:rsidP="005404A7">
      <w:pPr>
        <w:pStyle w:val="a8"/>
        <w:rPr>
          <w:iCs/>
          <w:sz w:val="24"/>
        </w:rPr>
      </w:pPr>
      <w:r w:rsidRPr="00E25C65">
        <w:rPr>
          <w:sz w:val="24"/>
        </w:rPr>
        <w:lastRenderedPageBreak/>
        <w:t xml:space="preserve">Открытие новых групп по видам спорта (легкая атлетика, настольный теннис), популярность и достижения спортсменов. В МКУ ДО ДЮСШ количество </w:t>
      </w:r>
      <w:proofErr w:type="gramStart"/>
      <w:r w:rsidRPr="00E25C65">
        <w:rPr>
          <w:sz w:val="24"/>
        </w:rPr>
        <w:t>обучающихся</w:t>
      </w:r>
      <w:proofErr w:type="gramEnd"/>
      <w:r w:rsidRPr="00E25C65">
        <w:rPr>
          <w:sz w:val="24"/>
        </w:rPr>
        <w:t xml:space="preserve"> осталось прежним, </w:t>
      </w:r>
      <w:r w:rsidRPr="00E25C65">
        <w:rPr>
          <w:iCs/>
          <w:sz w:val="24"/>
        </w:rPr>
        <w:t xml:space="preserve">что в свою очередь подтверждает стабильность и сохранение численного состава обучающихся в целом. </w:t>
      </w:r>
    </w:p>
    <w:p w:rsidR="005404A7" w:rsidRPr="00E25C65" w:rsidRDefault="005404A7" w:rsidP="005404A7">
      <w:pPr>
        <w:pStyle w:val="aa"/>
        <w:ind w:firstLine="709"/>
        <w:jc w:val="both"/>
      </w:pPr>
      <w:r w:rsidRPr="00E25C65">
        <w:t>Показатель (индикатор) 5 – Увеличение удельного веса спортсменов массовых разрядов от общей численности учащихся в спортивной школе.</w:t>
      </w:r>
    </w:p>
    <w:p w:rsidR="005404A7" w:rsidRPr="00E25C65" w:rsidRDefault="005404A7" w:rsidP="005404A7">
      <w:pPr>
        <w:pStyle w:val="aa"/>
        <w:ind w:firstLine="709"/>
        <w:jc w:val="both"/>
      </w:pPr>
      <w:r w:rsidRPr="00E25C65">
        <w:t>Постепенно идет планомерное увеличение спортсменов разрядников, подготовка спортсменов к сдаче норм Комплекса ГТО, это эффективно сказывается и на значениях показателей за 2020 год – 101%</w:t>
      </w:r>
    </w:p>
    <w:p w:rsidR="005404A7" w:rsidRPr="00E25C65" w:rsidRDefault="005404A7" w:rsidP="005404A7">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6. Информация о внесенных изменениях в программу за отчетный период:</w:t>
      </w:r>
    </w:p>
    <w:p w:rsidR="005404A7" w:rsidRPr="00E25C65" w:rsidRDefault="005404A7" w:rsidP="005404A7">
      <w:pPr>
        <w:pStyle w:val="a8"/>
        <w:ind w:firstLine="709"/>
        <w:rPr>
          <w:sz w:val="24"/>
        </w:rPr>
      </w:pPr>
      <w:r w:rsidRPr="00E25C65">
        <w:rPr>
          <w:sz w:val="24"/>
        </w:rPr>
        <w:t xml:space="preserve">Изменения в муниципальную программу «Развитие физической культуры и спорта Новохоперского муниципального района», утверждённую постановлением  администрации Новохоперского муниципального района были внесены  постановлениями </w:t>
      </w:r>
      <w:r w:rsidR="00A5028F" w:rsidRPr="00E25C65">
        <w:rPr>
          <w:bCs/>
          <w:sz w:val="24"/>
        </w:rPr>
        <w:t>от 25.02.2020 № 76, от 26.02.2021 № 56</w:t>
      </w:r>
      <w:r w:rsidRPr="00E25C65">
        <w:rPr>
          <w:sz w:val="24"/>
        </w:rPr>
        <w:t>.</w:t>
      </w:r>
    </w:p>
    <w:p w:rsidR="005404A7" w:rsidRPr="00E25C65" w:rsidRDefault="005404A7" w:rsidP="005404A7">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7.</w:t>
      </w:r>
      <w:r w:rsidR="003B4C5A" w:rsidRPr="00E25C65">
        <w:rPr>
          <w:rFonts w:ascii="Times New Roman" w:hAnsi="Times New Roman"/>
          <w:sz w:val="24"/>
          <w:szCs w:val="24"/>
        </w:rPr>
        <w:t xml:space="preserve"> </w:t>
      </w:r>
      <w:r w:rsidRPr="00E25C65">
        <w:rPr>
          <w:rFonts w:ascii="Times New Roman" w:hAnsi="Times New Roman"/>
          <w:sz w:val="24"/>
          <w:szCs w:val="24"/>
        </w:rPr>
        <w:t>Выводы об эффективности реализации программы и предложения по ее дальнейшей реализации.</w:t>
      </w:r>
    </w:p>
    <w:p w:rsidR="005404A7" w:rsidRPr="00E25C65" w:rsidRDefault="005404A7" w:rsidP="005404A7">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Программа работает эффективно.</w:t>
      </w:r>
    </w:p>
    <w:p w:rsidR="00A8284A" w:rsidRPr="00E25C65" w:rsidRDefault="00A8284A" w:rsidP="00A8284A"/>
    <w:p w:rsidR="00C27ECE" w:rsidRPr="00E25C65" w:rsidRDefault="00474D2D" w:rsidP="00A739C1">
      <w:pPr>
        <w:pStyle w:val="a4"/>
        <w:numPr>
          <w:ilvl w:val="1"/>
          <w:numId w:val="11"/>
        </w:numPr>
        <w:jc w:val="center"/>
        <w:rPr>
          <w:rFonts w:ascii="Times New Roman" w:hAnsi="Times New Roman"/>
          <w:b/>
          <w:i/>
          <w:sz w:val="24"/>
          <w:szCs w:val="24"/>
          <w:u w:val="single"/>
        </w:rPr>
      </w:pPr>
      <w:r w:rsidRPr="00E25C65">
        <w:rPr>
          <w:rFonts w:ascii="Times New Roman" w:hAnsi="Times New Roman"/>
          <w:b/>
          <w:i/>
          <w:sz w:val="24"/>
          <w:szCs w:val="24"/>
          <w:u w:val="single"/>
        </w:rPr>
        <w:t xml:space="preserve">Наименование программы </w:t>
      </w:r>
    </w:p>
    <w:p w:rsidR="00DF12B2" w:rsidRPr="00E25C65" w:rsidRDefault="00DF12B2" w:rsidP="00474D2D">
      <w:pPr>
        <w:pStyle w:val="a4"/>
        <w:spacing w:after="0" w:line="240" w:lineRule="auto"/>
        <w:ind w:left="0" w:firstLine="709"/>
        <w:jc w:val="center"/>
        <w:rPr>
          <w:rFonts w:ascii="Times New Roman" w:hAnsi="Times New Roman"/>
          <w:b/>
          <w:i/>
          <w:sz w:val="24"/>
          <w:szCs w:val="24"/>
          <w:u w:val="single"/>
        </w:rPr>
      </w:pPr>
      <w:r w:rsidRPr="00E25C65">
        <w:rPr>
          <w:rFonts w:ascii="Times New Roman" w:hAnsi="Times New Roman"/>
          <w:b/>
          <w:i/>
          <w:sz w:val="24"/>
          <w:szCs w:val="24"/>
          <w:u w:val="single"/>
        </w:rPr>
        <w:t>«Охрана окружающей среды, воспроизводство и и</w:t>
      </w:r>
      <w:r w:rsidR="00DB778C" w:rsidRPr="00E25C65">
        <w:rPr>
          <w:rFonts w:ascii="Times New Roman" w:hAnsi="Times New Roman"/>
          <w:b/>
          <w:i/>
          <w:sz w:val="24"/>
          <w:szCs w:val="24"/>
          <w:u w:val="single"/>
        </w:rPr>
        <w:t>спользование природных ресурсов</w:t>
      </w:r>
      <w:r w:rsidRPr="00E25C65">
        <w:rPr>
          <w:rFonts w:ascii="Times New Roman" w:hAnsi="Times New Roman"/>
          <w:b/>
          <w:i/>
          <w:sz w:val="24"/>
          <w:szCs w:val="24"/>
          <w:u w:val="single"/>
        </w:rPr>
        <w:t>»</w:t>
      </w:r>
    </w:p>
    <w:p w:rsidR="00DB778C" w:rsidRPr="00E25C65" w:rsidRDefault="00DB778C" w:rsidP="00474D2D">
      <w:pPr>
        <w:pStyle w:val="a4"/>
        <w:spacing w:after="0" w:line="240" w:lineRule="auto"/>
        <w:ind w:left="0" w:firstLine="709"/>
        <w:jc w:val="center"/>
        <w:rPr>
          <w:rFonts w:ascii="Times New Roman" w:hAnsi="Times New Roman"/>
          <w:b/>
          <w:i/>
          <w:sz w:val="24"/>
          <w:szCs w:val="24"/>
          <w:u w:val="single"/>
        </w:rPr>
      </w:pPr>
    </w:p>
    <w:p w:rsidR="00670467" w:rsidRPr="00E25C65" w:rsidRDefault="00670467" w:rsidP="00A739C1">
      <w:pPr>
        <w:pStyle w:val="a4"/>
        <w:numPr>
          <w:ilvl w:val="0"/>
          <w:numId w:val="11"/>
        </w:numPr>
        <w:spacing w:after="0" w:line="240" w:lineRule="auto"/>
        <w:ind w:left="0" w:firstLine="709"/>
        <w:jc w:val="both"/>
        <w:rPr>
          <w:rFonts w:ascii="Times New Roman" w:eastAsia="Times New Roman" w:hAnsi="Times New Roman"/>
          <w:sz w:val="24"/>
          <w:szCs w:val="24"/>
          <w:lang w:eastAsia="ru-RU"/>
        </w:rPr>
      </w:pPr>
      <w:r w:rsidRPr="00E25C65">
        <w:rPr>
          <w:rFonts w:ascii="Times New Roman" w:hAnsi="Times New Roman"/>
          <w:bCs/>
          <w:sz w:val="24"/>
          <w:szCs w:val="24"/>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FC43EF" w:rsidRPr="00E25C65" w:rsidRDefault="00FC43EF" w:rsidP="00304E03">
      <w:pPr>
        <w:ind w:left="709" w:firstLine="709"/>
        <w:jc w:val="both"/>
        <w:rPr>
          <w:rFonts w:eastAsia="Calibri"/>
          <w:bCs/>
        </w:rPr>
      </w:pPr>
      <w:r w:rsidRPr="00E25C65">
        <w:rPr>
          <w:rFonts w:eastAsia="Calibri"/>
          <w:bCs/>
        </w:rPr>
        <w:t>Показатели (индикаторы) муниципальной программы:</w:t>
      </w:r>
    </w:p>
    <w:p w:rsidR="00FC43EF" w:rsidRPr="00E25C65" w:rsidRDefault="00FC43EF" w:rsidP="00304E03">
      <w:pPr>
        <w:ind w:firstLine="709"/>
        <w:rPr>
          <w:rFonts w:eastAsia="Calibri"/>
          <w:bCs/>
        </w:rPr>
      </w:pPr>
      <w:r w:rsidRPr="00E25C65">
        <w:rPr>
          <w:rFonts w:eastAsia="Calibri"/>
          <w:bCs/>
        </w:rPr>
        <w:t xml:space="preserve">- выход мусоросортировочной станции на полную мощность к 2024 году; </w:t>
      </w:r>
    </w:p>
    <w:p w:rsidR="00FC43EF" w:rsidRPr="00E25C65" w:rsidRDefault="00FC43EF" w:rsidP="00304E03">
      <w:pPr>
        <w:autoSpaceDE w:val="0"/>
        <w:autoSpaceDN w:val="0"/>
        <w:adjustRightInd w:val="0"/>
        <w:ind w:firstLine="709"/>
        <w:rPr>
          <w:bCs/>
        </w:rPr>
      </w:pPr>
      <w:r w:rsidRPr="00E25C65">
        <w:rPr>
          <w:bCs/>
        </w:rPr>
        <w:t>- процент выбираемого сырья из ТБО для вторичного использования составит к 2024г. 30% по сравнению с 2017г.;</w:t>
      </w:r>
    </w:p>
    <w:p w:rsidR="00FC43EF" w:rsidRPr="00E25C65" w:rsidRDefault="00FC43EF" w:rsidP="00304E03">
      <w:pPr>
        <w:autoSpaceDE w:val="0"/>
        <w:autoSpaceDN w:val="0"/>
        <w:adjustRightInd w:val="0"/>
        <w:ind w:firstLine="709"/>
        <w:rPr>
          <w:bCs/>
        </w:rPr>
      </w:pPr>
      <w:r w:rsidRPr="00E25C65">
        <w:rPr>
          <w:bCs/>
        </w:rPr>
        <w:t>- увеличение срока эксплуатации полигона ТБО на 15 лет</w:t>
      </w:r>
    </w:p>
    <w:p w:rsidR="00FC43EF" w:rsidRPr="00E25C65" w:rsidRDefault="00FC43EF" w:rsidP="00304E03">
      <w:pPr>
        <w:autoSpaceDE w:val="0"/>
        <w:autoSpaceDN w:val="0"/>
        <w:adjustRightInd w:val="0"/>
        <w:ind w:firstLine="709"/>
        <w:rPr>
          <w:bCs/>
        </w:rPr>
      </w:pPr>
      <w:r w:rsidRPr="00E25C65">
        <w:rPr>
          <w:bCs/>
        </w:rPr>
        <w:t>- формирование детской экологической культуры и бережного отношения к природе;</w:t>
      </w:r>
    </w:p>
    <w:p w:rsidR="00FC43EF" w:rsidRPr="00E25C65" w:rsidRDefault="00FC43EF" w:rsidP="00304E03">
      <w:pPr>
        <w:autoSpaceDE w:val="0"/>
        <w:autoSpaceDN w:val="0"/>
        <w:adjustRightInd w:val="0"/>
        <w:ind w:firstLine="709"/>
        <w:rPr>
          <w:bCs/>
        </w:rPr>
      </w:pPr>
      <w:r w:rsidRPr="00E25C65">
        <w:rPr>
          <w:bCs/>
        </w:rPr>
        <w:t xml:space="preserve">- стабилизация и улучшение экологической обстановки; </w:t>
      </w:r>
    </w:p>
    <w:p w:rsidR="00FC43EF" w:rsidRPr="00E25C65" w:rsidRDefault="00FC43EF" w:rsidP="00304E03">
      <w:pPr>
        <w:autoSpaceDE w:val="0"/>
        <w:autoSpaceDN w:val="0"/>
        <w:adjustRightInd w:val="0"/>
        <w:ind w:firstLine="709"/>
        <w:rPr>
          <w:rFonts w:eastAsia="Calibri"/>
          <w:bCs/>
        </w:rPr>
      </w:pPr>
      <w:r w:rsidRPr="00E25C65">
        <w:rPr>
          <w:bCs/>
        </w:rPr>
        <w:t>- повышение уровня экологической безопасности населения.</w:t>
      </w:r>
    </w:p>
    <w:p w:rsidR="00FC43EF" w:rsidRPr="00E25C65" w:rsidRDefault="00FC43EF" w:rsidP="00304E03">
      <w:pPr>
        <w:autoSpaceDE w:val="0"/>
        <w:autoSpaceDN w:val="0"/>
        <w:adjustRightInd w:val="0"/>
        <w:ind w:firstLine="709"/>
        <w:rPr>
          <w:bCs/>
        </w:rPr>
      </w:pPr>
      <w:r w:rsidRPr="00E25C65">
        <w:rPr>
          <w:bCs/>
        </w:rPr>
        <w:t>- проведение мероприятий на территории муниципального района в области обращения с отходами производства и потребления в рамках областной комплексной схемы обращения с отходами производства и потребления на территории Воронежской области.</w:t>
      </w:r>
    </w:p>
    <w:p w:rsidR="00FC43EF" w:rsidRPr="00E25C65" w:rsidRDefault="00FC43EF" w:rsidP="00304E03">
      <w:pPr>
        <w:autoSpaceDE w:val="0"/>
        <w:autoSpaceDN w:val="0"/>
        <w:adjustRightInd w:val="0"/>
        <w:ind w:firstLine="709"/>
        <w:rPr>
          <w:bCs/>
        </w:rPr>
      </w:pPr>
      <w:r w:rsidRPr="00E25C65">
        <w:rPr>
          <w:bCs/>
        </w:rPr>
        <w:t xml:space="preserve"> - проведение оценки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 а также при чрезвычайных ситуациях природного и техногенного характера:</w:t>
      </w:r>
    </w:p>
    <w:p w:rsidR="00DF12B2" w:rsidRPr="00E25C65" w:rsidRDefault="00FC43EF" w:rsidP="00D60BEA">
      <w:pPr>
        <w:pStyle w:val="a4"/>
        <w:spacing w:after="0" w:line="240" w:lineRule="auto"/>
        <w:ind w:left="709"/>
        <w:jc w:val="both"/>
        <w:rPr>
          <w:rFonts w:ascii="Times New Roman" w:hAnsi="Times New Roman"/>
          <w:sz w:val="24"/>
          <w:szCs w:val="24"/>
        </w:rPr>
      </w:pPr>
      <w:r w:rsidRPr="00E25C65">
        <w:rPr>
          <w:rFonts w:ascii="Times New Roman" w:hAnsi="Times New Roman"/>
          <w:bCs/>
          <w:sz w:val="24"/>
          <w:szCs w:val="24"/>
        </w:rPr>
        <w:t xml:space="preserve">- оздоровление экологической обстановки на </w:t>
      </w:r>
      <w:proofErr w:type="gramStart"/>
      <w:r w:rsidRPr="00E25C65">
        <w:rPr>
          <w:rFonts w:ascii="Times New Roman" w:hAnsi="Times New Roman"/>
          <w:bCs/>
          <w:sz w:val="24"/>
          <w:szCs w:val="24"/>
        </w:rPr>
        <w:t>водных</w:t>
      </w:r>
      <w:proofErr w:type="gramEnd"/>
      <w:r w:rsidRPr="00E25C65">
        <w:rPr>
          <w:rFonts w:ascii="Times New Roman" w:hAnsi="Times New Roman"/>
          <w:bCs/>
          <w:sz w:val="24"/>
          <w:szCs w:val="24"/>
        </w:rPr>
        <w:t xml:space="preserve"> </w:t>
      </w:r>
      <w:proofErr w:type="spellStart"/>
      <w:r w:rsidRPr="00E25C65">
        <w:rPr>
          <w:rFonts w:ascii="Times New Roman" w:hAnsi="Times New Roman"/>
          <w:bCs/>
          <w:sz w:val="24"/>
          <w:szCs w:val="24"/>
        </w:rPr>
        <w:t>объектах</w:t>
      </w:r>
      <w:r w:rsidR="00DF12B2" w:rsidRPr="00E25C65">
        <w:rPr>
          <w:rFonts w:ascii="Times New Roman" w:hAnsi="Times New Roman"/>
          <w:sz w:val="24"/>
          <w:szCs w:val="24"/>
        </w:rPr>
        <w:t>Конкретные</w:t>
      </w:r>
      <w:proofErr w:type="spellEnd"/>
      <w:r w:rsidR="00DF12B2" w:rsidRPr="00E25C65">
        <w:rPr>
          <w:rFonts w:ascii="Times New Roman" w:hAnsi="Times New Roman"/>
          <w:sz w:val="24"/>
          <w:szCs w:val="24"/>
        </w:rPr>
        <w:t xml:space="preserve"> результаты реализации </w:t>
      </w:r>
      <w:r w:rsidR="00A576D2" w:rsidRPr="00E25C65">
        <w:rPr>
          <w:rFonts w:ascii="Times New Roman" w:hAnsi="Times New Roman"/>
          <w:sz w:val="24"/>
          <w:szCs w:val="24"/>
        </w:rPr>
        <w:t>программы,</w:t>
      </w:r>
      <w:r w:rsidR="00DF12B2" w:rsidRPr="00E25C65">
        <w:rPr>
          <w:rFonts w:ascii="Times New Roman" w:hAnsi="Times New Roman"/>
          <w:sz w:val="24"/>
          <w:szCs w:val="24"/>
        </w:rPr>
        <w:t xml:space="preserve"> достигнутые за отчетный период: </w:t>
      </w:r>
    </w:p>
    <w:p w:rsidR="00304E03" w:rsidRPr="00E25C65" w:rsidRDefault="00304E03" w:rsidP="00304E03">
      <w:pPr>
        <w:pStyle w:val="a4"/>
        <w:spacing w:after="0" w:line="240" w:lineRule="auto"/>
        <w:ind w:left="709" w:firstLine="709"/>
        <w:jc w:val="both"/>
        <w:rPr>
          <w:rFonts w:ascii="Times New Roman" w:hAnsi="Times New Roman"/>
          <w:sz w:val="24"/>
          <w:szCs w:val="24"/>
        </w:rPr>
      </w:pPr>
    </w:p>
    <w:tbl>
      <w:tblPr>
        <w:tblW w:w="4643" w:type="pct"/>
        <w:jc w:val="center"/>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
        <w:gridCol w:w="4288"/>
        <w:gridCol w:w="1132"/>
        <w:gridCol w:w="1040"/>
        <w:gridCol w:w="1038"/>
        <w:gridCol w:w="1461"/>
      </w:tblGrid>
      <w:tr w:rsidR="00B85DCD" w:rsidRPr="00E25C65" w:rsidTr="00E845DA">
        <w:trPr>
          <w:cantSplit/>
          <w:trHeight w:val="230"/>
          <w:jc w:val="center"/>
        </w:trPr>
        <w:tc>
          <w:tcPr>
            <w:tcW w:w="14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E25C65" w:rsidRDefault="00304E03" w:rsidP="00E845DA">
            <w:pPr>
              <w:jc w:val="center"/>
              <w:rPr>
                <w:rFonts w:eastAsia="Calibri"/>
                <w:bCs/>
              </w:rPr>
            </w:pPr>
            <w:r w:rsidRPr="00E25C65">
              <w:rPr>
                <w:rFonts w:eastAsia="Calibri"/>
                <w:bCs/>
              </w:rPr>
              <w:t>№</w:t>
            </w:r>
          </w:p>
          <w:p w:rsidR="00304E03" w:rsidRPr="00E25C65" w:rsidRDefault="00304E03" w:rsidP="00E845DA">
            <w:pPr>
              <w:jc w:val="center"/>
              <w:rPr>
                <w:rFonts w:eastAsia="Calibri"/>
                <w:bCs/>
              </w:rPr>
            </w:pPr>
            <w:proofErr w:type="spellStart"/>
            <w:proofErr w:type="gramStart"/>
            <w:r w:rsidRPr="00E25C65">
              <w:rPr>
                <w:rFonts w:eastAsia="Calibri"/>
                <w:bCs/>
              </w:rPr>
              <w:t>п</w:t>
            </w:r>
            <w:proofErr w:type="spellEnd"/>
            <w:proofErr w:type="gramEnd"/>
            <w:r w:rsidRPr="00E25C65">
              <w:rPr>
                <w:rFonts w:eastAsia="Calibri"/>
                <w:bCs/>
              </w:rPr>
              <w:t>/</w:t>
            </w:r>
            <w:proofErr w:type="spellStart"/>
            <w:r w:rsidRPr="00E25C65">
              <w:rPr>
                <w:rFonts w:eastAsia="Calibri"/>
                <w:bCs/>
              </w:rPr>
              <w:t>п</w:t>
            </w:r>
            <w:proofErr w:type="spellEnd"/>
          </w:p>
        </w:tc>
        <w:tc>
          <w:tcPr>
            <w:tcW w:w="235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E25C65" w:rsidRDefault="00304E03" w:rsidP="00E845DA">
            <w:pPr>
              <w:jc w:val="center"/>
              <w:rPr>
                <w:rFonts w:eastAsia="Calibri"/>
                <w:bCs/>
              </w:rPr>
            </w:pPr>
            <w:r w:rsidRPr="00E25C65">
              <w:rPr>
                <w:rFonts w:eastAsia="Calibri"/>
                <w:bCs/>
              </w:rPr>
              <w:t>Наименование показателя</w:t>
            </w:r>
          </w:p>
          <w:p w:rsidR="00304E03" w:rsidRPr="00E25C65" w:rsidRDefault="00304E03" w:rsidP="00E845DA">
            <w:pPr>
              <w:jc w:val="center"/>
              <w:rPr>
                <w:rFonts w:eastAsia="Calibri"/>
                <w:bCs/>
              </w:rPr>
            </w:pPr>
            <w:r w:rsidRPr="00E25C65">
              <w:rPr>
                <w:rFonts w:eastAsia="Calibri"/>
                <w:bCs/>
              </w:rPr>
              <w:t>(индикатора)</w:t>
            </w:r>
          </w:p>
        </w:tc>
        <w:tc>
          <w:tcPr>
            <w:tcW w:w="51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E25C65" w:rsidRDefault="00304E03" w:rsidP="00E845DA">
            <w:pPr>
              <w:jc w:val="center"/>
              <w:rPr>
                <w:rFonts w:eastAsia="Calibri"/>
                <w:bCs/>
              </w:rPr>
            </w:pPr>
            <w:r w:rsidRPr="00E25C65">
              <w:rPr>
                <w:rFonts w:eastAsia="Calibri"/>
                <w:bCs/>
              </w:rPr>
              <w:t>Единица измерения</w:t>
            </w:r>
          </w:p>
        </w:tc>
        <w:tc>
          <w:tcPr>
            <w:tcW w:w="1985" w:type="pct"/>
            <w:gridSpan w:val="3"/>
            <w:shd w:val="clear" w:color="auto" w:fill="auto"/>
            <w:vAlign w:val="center"/>
          </w:tcPr>
          <w:p w:rsidR="00B85DCD" w:rsidRPr="00E25C65" w:rsidRDefault="00B85DCD" w:rsidP="00E845DA">
            <w:pPr>
              <w:spacing w:after="200" w:line="276" w:lineRule="auto"/>
              <w:jc w:val="center"/>
              <w:rPr>
                <w:bCs/>
              </w:rPr>
            </w:pPr>
          </w:p>
        </w:tc>
      </w:tr>
      <w:tr w:rsidR="00ED41A9" w:rsidRPr="00E25C65" w:rsidTr="00E845DA">
        <w:trPr>
          <w:cantSplit/>
          <w:trHeight w:val="247"/>
          <w:jc w:val="center"/>
        </w:trPr>
        <w:tc>
          <w:tcPr>
            <w:tcW w:w="148" w:type="pct"/>
            <w:vMerge/>
            <w:tcBorders>
              <w:top w:val="single" w:sz="4" w:space="0" w:color="auto"/>
              <w:left w:val="single" w:sz="4" w:space="0" w:color="auto"/>
              <w:bottom w:val="single" w:sz="4" w:space="0" w:color="auto"/>
              <w:right w:val="single" w:sz="4" w:space="0" w:color="auto"/>
            </w:tcBorders>
            <w:vAlign w:val="center"/>
            <w:hideMark/>
          </w:tcPr>
          <w:p w:rsidR="00304E03" w:rsidRPr="00E25C65" w:rsidRDefault="00304E03" w:rsidP="00304E03">
            <w:pPr>
              <w:rPr>
                <w:rFonts w:eastAsia="Calibri"/>
                <w:bCs/>
              </w:rPr>
            </w:pPr>
          </w:p>
        </w:tc>
        <w:tc>
          <w:tcPr>
            <w:tcW w:w="2357" w:type="pct"/>
            <w:vMerge/>
            <w:tcBorders>
              <w:top w:val="single" w:sz="4" w:space="0" w:color="auto"/>
              <w:left w:val="single" w:sz="4" w:space="0" w:color="auto"/>
              <w:bottom w:val="single" w:sz="4" w:space="0" w:color="auto"/>
              <w:right w:val="single" w:sz="4" w:space="0" w:color="auto"/>
            </w:tcBorders>
            <w:vAlign w:val="center"/>
            <w:hideMark/>
          </w:tcPr>
          <w:p w:rsidR="00304E03" w:rsidRPr="00E25C65" w:rsidRDefault="00304E03" w:rsidP="00304E03">
            <w:pPr>
              <w:rPr>
                <w:rFonts w:eastAsia="Calibr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E03" w:rsidRPr="00E25C65" w:rsidRDefault="00304E03" w:rsidP="00304E03">
            <w:pPr>
              <w:rPr>
                <w:rFonts w:eastAsia="Calibri"/>
                <w:bCs/>
              </w:rPr>
            </w:pPr>
          </w:p>
        </w:tc>
        <w:tc>
          <w:tcPr>
            <w:tcW w:w="6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E25C65" w:rsidRDefault="00304E03" w:rsidP="00E845DA">
            <w:pPr>
              <w:jc w:val="center"/>
              <w:rPr>
                <w:rFonts w:eastAsia="Calibri"/>
                <w:bCs/>
              </w:rPr>
            </w:pPr>
            <w:r w:rsidRPr="00E25C65">
              <w:rPr>
                <w:rFonts w:eastAsia="Calibri"/>
                <w:bCs/>
              </w:rPr>
              <w:t>План 2020</w:t>
            </w:r>
          </w:p>
        </w:tc>
        <w:tc>
          <w:tcPr>
            <w:tcW w:w="6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E25C65" w:rsidRDefault="00304E03" w:rsidP="00E845DA">
            <w:pPr>
              <w:jc w:val="center"/>
              <w:rPr>
                <w:rFonts w:eastAsia="Calibri"/>
                <w:bCs/>
              </w:rPr>
            </w:pPr>
            <w:r w:rsidRPr="00E25C65">
              <w:rPr>
                <w:rFonts w:eastAsia="Calibri"/>
                <w:bCs/>
              </w:rPr>
              <w:t>Факт 2020</w:t>
            </w:r>
          </w:p>
        </w:tc>
        <w:tc>
          <w:tcPr>
            <w:tcW w:w="750" w:type="pct"/>
            <w:tcBorders>
              <w:top w:val="single" w:sz="4" w:space="0" w:color="auto"/>
              <w:left w:val="single" w:sz="4" w:space="0" w:color="auto"/>
              <w:bottom w:val="single" w:sz="4" w:space="0" w:color="auto"/>
              <w:right w:val="single" w:sz="4" w:space="0" w:color="auto"/>
            </w:tcBorders>
            <w:vAlign w:val="center"/>
            <w:hideMark/>
          </w:tcPr>
          <w:p w:rsidR="00304E03" w:rsidRPr="00E25C65" w:rsidRDefault="00304E03" w:rsidP="00E845DA">
            <w:pPr>
              <w:jc w:val="center"/>
              <w:rPr>
                <w:rFonts w:eastAsia="Calibri"/>
                <w:bCs/>
              </w:rPr>
            </w:pPr>
            <w:r w:rsidRPr="00E25C65">
              <w:rPr>
                <w:rFonts w:eastAsia="Calibri"/>
                <w:bCs/>
              </w:rPr>
              <w:t>% выполнения</w:t>
            </w:r>
          </w:p>
        </w:tc>
      </w:tr>
      <w:tr w:rsidR="00ED41A9" w:rsidRPr="00E25C65" w:rsidTr="00ED41A9">
        <w:trPr>
          <w:cantSplit/>
          <w:trHeight w:val="20"/>
          <w:jc w:val="center"/>
        </w:trPr>
        <w:tc>
          <w:tcPr>
            <w:tcW w:w="1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1</w:t>
            </w:r>
          </w:p>
        </w:tc>
        <w:tc>
          <w:tcPr>
            <w:tcW w:w="23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2</w:t>
            </w:r>
          </w:p>
        </w:tc>
        <w:tc>
          <w:tcPr>
            <w:tcW w:w="51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304E03">
            <w:pPr>
              <w:rPr>
                <w:rFonts w:eastAsia="Calibri"/>
                <w:bCs/>
              </w:rPr>
            </w:pPr>
            <w:r w:rsidRPr="00E25C65">
              <w:rPr>
                <w:rFonts w:eastAsia="Calibri"/>
                <w:bCs/>
              </w:rPr>
              <w:t>3</w:t>
            </w:r>
          </w:p>
        </w:tc>
        <w:tc>
          <w:tcPr>
            <w:tcW w:w="6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B85DCD" w:rsidP="00304E03">
            <w:pPr>
              <w:rPr>
                <w:rFonts w:eastAsia="Calibri"/>
                <w:bCs/>
              </w:rPr>
            </w:pPr>
            <w:r w:rsidRPr="00E25C65">
              <w:rPr>
                <w:rFonts w:eastAsia="Calibri"/>
                <w:bCs/>
              </w:rPr>
              <w:t>4</w:t>
            </w:r>
          </w:p>
        </w:tc>
        <w:tc>
          <w:tcPr>
            <w:tcW w:w="6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B85DCD" w:rsidP="00304E03">
            <w:pPr>
              <w:rPr>
                <w:rFonts w:eastAsia="Calibri"/>
                <w:bCs/>
              </w:rPr>
            </w:pPr>
            <w:r w:rsidRPr="00E25C65">
              <w:rPr>
                <w:rFonts w:eastAsia="Calibri"/>
                <w:bCs/>
              </w:rPr>
              <w:t>5</w:t>
            </w:r>
          </w:p>
        </w:tc>
        <w:tc>
          <w:tcPr>
            <w:tcW w:w="750" w:type="pct"/>
            <w:tcBorders>
              <w:top w:val="single" w:sz="4" w:space="0" w:color="auto"/>
              <w:left w:val="single" w:sz="4" w:space="0" w:color="auto"/>
              <w:bottom w:val="single" w:sz="4" w:space="0" w:color="auto"/>
              <w:right w:val="single" w:sz="4" w:space="0" w:color="auto"/>
            </w:tcBorders>
            <w:hideMark/>
          </w:tcPr>
          <w:p w:rsidR="00304E03" w:rsidRPr="00E25C65" w:rsidRDefault="00B85DCD" w:rsidP="00304E03">
            <w:pPr>
              <w:rPr>
                <w:rFonts w:eastAsia="Calibri"/>
                <w:bCs/>
              </w:rPr>
            </w:pPr>
            <w:r w:rsidRPr="00E25C65">
              <w:rPr>
                <w:rFonts w:eastAsia="Calibri"/>
                <w:bCs/>
              </w:rPr>
              <w:t>6</w:t>
            </w:r>
          </w:p>
        </w:tc>
      </w:tr>
      <w:tr w:rsidR="00ED41A9" w:rsidRPr="00E25C65" w:rsidTr="00ED41A9">
        <w:trPr>
          <w:cantSplit/>
          <w:trHeight w:val="20"/>
          <w:jc w:val="center"/>
        </w:trPr>
        <w:tc>
          <w:tcPr>
            <w:tcW w:w="1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1.</w:t>
            </w:r>
          </w:p>
        </w:tc>
        <w:tc>
          <w:tcPr>
            <w:tcW w:w="23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 xml:space="preserve">Выход мусоросортировочного завода на полную мощность </w:t>
            </w:r>
          </w:p>
        </w:tc>
        <w:tc>
          <w:tcPr>
            <w:tcW w:w="51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w:t>
            </w:r>
          </w:p>
        </w:tc>
        <w:tc>
          <w:tcPr>
            <w:tcW w:w="6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0</w:t>
            </w:r>
          </w:p>
        </w:tc>
        <w:tc>
          <w:tcPr>
            <w:tcW w:w="6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0</w:t>
            </w:r>
          </w:p>
        </w:tc>
        <w:tc>
          <w:tcPr>
            <w:tcW w:w="75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100</w:t>
            </w:r>
          </w:p>
        </w:tc>
      </w:tr>
      <w:tr w:rsidR="00ED41A9" w:rsidRPr="00E25C65" w:rsidTr="00ED41A9">
        <w:trPr>
          <w:cantSplit/>
          <w:trHeight w:val="20"/>
          <w:jc w:val="center"/>
        </w:trPr>
        <w:tc>
          <w:tcPr>
            <w:tcW w:w="1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2.</w:t>
            </w:r>
          </w:p>
        </w:tc>
        <w:tc>
          <w:tcPr>
            <w:tcW w:w="23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Количество информационных материалов размещаемых на официальном сайте администрации Новохопёрского муниципального района и в средствах массовой информации.</w:t>
            </w:r>
          </w:p>
        </w:tc>
        <w:tc>
          <w:tcPr>
            <w:tcW w:w="51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единиц</w:t>
            </w:r>
          </w:p>
        </w:tc>
        <w:tc>
          <w:tcPr>
            <w:tcW w:w="6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35</w:t>
            </w:r>
          </w:p>
        </w:tc>
        <w:tc>
          <w:tcPr>
            <w:tcW w:w="6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40</w:t>
            </w:r>
          </w:p>
        </w:tc>
        <w:tc>
          <w:tcPr>
            <w:tcW w:w="75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114</w:t>
            </w:r>
          </w:p>
        </w:tc>
      </w:tr>
      <w:tr w:rsidR="00ED41A9" w:rsidRPr="00E25C65" w:rsidTr="00ED41A9">
        <w:trPr>
          <w:cantSplit/>
          <w:trHeight w:val="20"/>
          <w:jc w:val="center"/>
        </w:trPr>
        <w:tc>
          <w:tcPr>
            <w:tcW w:w="1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lastRenderedPageBreak/>
              <w:t>3.</w:t>
            </w:r>
          </w:p>
        </w:tc>
        <w:tc>
          <w:tcPr>
            <w:tcW w:w="23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 xml:space="preserve">Количество участников семинаров и совещаний, проводимых для специалистов в области охраны окружающей среды предприятий муниципального района. </w:t>
            </w:r>
          </w:p>
        </w:tc>
        <w:tc>
          <w:tcPr>
            <w:tcW w:w="51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человек</w:t>
            </w:r>
          </w:p>
        </w:tc>
        <w:tc>
          <w:tcPr>
            <w:tcW w:w="6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45</w:t>
            </w:r>
          </w:p>
        </w:tc>
        <w:tc>
          <w:tcPr>
            <w:tcW w:w="6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50</w:t>
            </w:r>
          </w:p>
        </w:tc>
        <w:tc>
          <w:tcPr>
            <w:tcW w:w="75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111</w:t>
            </w:r>
          </w:p>
        </w:tc>
      </w:tr>
      <w:tr w:rsidR="00ED41A9" w:rsidRPr="00E25C65" w:rsidTr="00ED41A9">
        <w:trPr>
          <w:cantSplit/>
          <w:trHeight w:val="20"/>
          <w:jc w:val="center"/>
        </w:trPr>
        <w:tc>
          <w:tcPr>
            <w:tcW w:w="1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4.</w:t>
            </w:r>
          </w:p>
        </w:tc>
        <w:tc>
          <w:tcPr>
            <w:tcW w:w="23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 xml:space="preserve">Количество детей, привлечённых к участию в мероприятиях экологического движения </w:t>
            </w:r>
          </w:p>
        </w:tc>
        <w:tc>
          <w:tcPr>
            <w:tcW w:w="51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человек</w:t>
            </w:r>
          </w:p>
        </w:tc>
        <w:tc>
          <w:tcPr>
            <w:tcW w:w="6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600</w:t>
            </w:r>
          </w:p>
        </w:tc>
        <w:tc>
          <w:tcPr>
            <w:tcW w:w="6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700</w:t>
            </w:r>
          </w:p>
        </w:tc>
        <w:tc>
          <w:tcPr>
            <w:tcW w:w="750" w:type="pct"/>
            <w:tcBorders>
              <w:top w:val="single" w:sz="4" w:space="0" w:color="auto"/>
              <w:left w:val="single" w:sz="4" w:space="0" w:color="auto"/>
              <w:bottom w:val="single" w:sz="4" w:space="0" w:color="auto"/>
              <w:right w:val="single" w:sz="4" w:space="0" w:color="auto"/>
            </w:tcBorders>
            <w:hideMark/>
          </w:tcPr>
          <w:p w:rsidR="00304E03" w:rsidRPr="00E25C65" w:rsidRDefault="00B85DCD" w:rsidP="00E845DA">
            <w:pPr>
              <w:jc w:val="center"/>
              <w:rPr>
                <w:rFonts w:eastAsia="Calibri"/>
                <w:bCs/>
              </w:rPr>
            </w:pPr>
            <w:r w:rsidRPr="00E25C65">
              <w:rPr>
                <w:rFonts w:eastAsia="Calibri"/>
                <w:bCs/>
              </w:rPr>
              <w:t>117</w:t>
            </w:r>
          </w:p>
        </w:tc>
      </w:tr>
      <w:tr w:rsidR="00ED41A9" w:rsidRPr="00E25C65" w:rsidTr="00ED41A9">
        <w:trPr>
          <w:cantSplit/>
          <w:trHeight w:val="20"/>
          <w:jc w:val="center"/>
        </w:trPr>
        <w:tc>
          <w:tcPr>
            <w:tcW w:w="1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rPr>
                <w:rFonts w:eastAsia="Calibri"/>
                <w:bCs/>
              </w:rPr>
            </w:pPr>
            <w:r w:rsidRPr="00E25C65">
              <w:rPr>
                <w:rFonts w:eastAsia="Calibri"/>
                <w:bCs/>
              </w:rPr>
              <w:t>5.</w:t>
            </w:r>
          </w:p>
        </w:tc>
        <w:tc>
          <w:tcPr>
            <w:tcW w:w="23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304E03">
            <w:pPr>
              <w:autoSpaceDE w:val="0"/>
              <w:autoSpaceDN w:val="0"/>
              <w:adjustRightInd w:val="0"/>
              <w:rPr>
                <w:bCs/>
              </w:rPr>
            </w:pPr>
            <w:r w:rsidRPr="00E25C65">
              <w:rPr>
                <w:bCs/>
              </w:rPr>
              <w:t xml:space="preserve">Процент выбираемого сырья из ТБО для вторичного использования </w:t>
            </w:r>
          </w:p>
        </w:tc>
        <w:tc>
          <w:tcPr>
            <w:tcW w:w="510" w:type="pct"/>
            <w:tcBorders>
              <w:top w:val="single" w:sz="4" w:space="0" w:color="auto"/>
              <w:left w:val="single" w:sz="4" w:space="0" w:color="auto"/>
              <w:bottom w:val="single" w:sz="4" w:space="0" w:color="auto"/>
              <w:right w:val="single" w:sz="4" w:space="0" w:color="auto"/>
            </w:tcBorders>
            <w:hideMark/>
          </w:tcPr>
          <w:p w:rsidR="00304E03" w:rsidRPr="00E25C65" w:rsidRDefault="00304E03" w:rsidP="00E845DA">
            <w:pPr>
              <w:jc w:val="center"/>
              <w:rPr>
                <w:rFonts w:eastAsia="Calibri"/>
                <w:bCs/>
              </w:rPr>
            </w:pPr>
            <w:r w:rsidRPr="00E25C65">
              <w:rPr>
                <w:rFonts w:eastAsia="Calibri"/>
                <w:bCs/>
              </w:rPr>
              <w:t>%</w:t>
            </w:r>
          </w:p>
        </w:tc>
        <w:tc>
          <w:tcPr>
            <w:tcW w:w="6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0</w:t>
            </w:r>
          </w:p>
        </w:tc>
        <w:tc>
          <w:tcPr>
            <w:tcW w:w="6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E25C65" w:rsidRDefault="00304E03" w:rsidP="00E845DA">
            <w:pPr>
              <w:jc w:val="center"/>
              <w:rPr>
                <w:rFonts w:eastAsia="Calibri"/>
                <w:bCs/>
              </w:rPr>
            </w:pPr>
            <w:r w:rsidRPr="00E25C65">
              <w:rPr>
                <w:rFonts w:eastAsia="Calibri"/>
                <w:bCs/>
              </w:rPr>
              <w:t>0</w:t>
            </w:r>
          </w:p>
        </w:tc>
        <w:tc>
          <w:tcPr>
            <w:tcW w:w="750" w:type="pct"/>
            <w:tcBorders>
              <w:top w:val="single" w:sz="4" w:space="0" w:color="auto"/>
              <w:left w:val="single" w:sz="4" w:space="0" w:color="auto"/>
              <w:bottom w:val="single" w:sz="4" w:space="0" w:color="auto"/>
              <w:right w:val="single" w:sz="4" w:space="0" w:color="auto"/>
            </w:tcBorders>
            <w:hideMark/>
          </w:tcPr>
          <w:p w:rsidR="00304E03" w:rsidRPr="00E25C65" w:rsidRDefault="00B85DCD" w:rsidP="00E845DA">
            <w:pPr>
              <w:jc w:val="center"/>
              <w:rPr>
                <w:rFonts w:eastAsia="Calibri"/>
                <w:bCs/>
              </w:rPr>
            </w:pPr>
            <w:r w:rsidRPr="00E25C65">
              <w:rPr>
                <w:rFonts w:eastAsia="Calibri"/>
                <w:bCs/>
              </w:rPr>
              <w:t>10</w:t>
            </w:r>
            <w:r w:rsidR="00304E03" w:rsidRPr="00E25C65">
              <w:rPr>
                <w:rFonts w:eastAsia="Calibri"/>
                <w:bCs/>
              </w:rPr>
              <w:t>0</w:t>
            </w:r>
          </w:p>
        </w:tc>
      </w:tr>
    </w:tbl>
    <w:p w:rsidR="00DF12B2" w:rsidRPr="00E25C65" w:rsidRDefault="00DF12B2" w:rsidP="00A8284A">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Все показатели достигнуты</w:t>
      </w:r>
      <w:r w:rsidR="00B85DCD" w:rsidRPr="00E25C65">
        <w:rPr>
          <w:rFonts w:ascii="Times New Roman" w:hAnsi="Times New Roman"/>
          <w:sz w:val="24"/>
          <w:szCs w:val="24"/>
        </w:rPr>
        <w:t>.</w:t>
      </w:r>
      <w:r w:rsidRPr="00E25C65">
        <w:rPr>
          <w:rFonts w:ascii="Times New Roman" w:hAnsi="Times New Roman"/>
          <w:sz w:val="24"/>
          <w:szCs w:val="24"/>
        </w:rPr>
        <w:t xml:space="preserve"> </w:t>
      </w:r>
    </w:p>
    <w:p w:rsidR="00DF12B2" w:rsidRPr="00E25C65" w:rsidRDefault="00500B85" w:rsidP="00A739C1">
      <w:pPr>
        <w:pStyle w:val="a4"/>
        <w:numPr>
          <w:ilvl w:val="0"/>
          <w:numId w:val="11"/>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В</w:t>
      </w:r>
      <w:r w:rsidR="00DB778C" w:rsidRPr="00E25C65">
        <w:rPr>
          <w:rFonts w:ascii="Times New Roman" w:hAnsi="Times New Roman"/>
          <w:sz w:val="24"/>
          <w:szCs w:val="24"/>
        </w:rPr>
        <w:t xml:space="preserve"> 20</w:t>
      </w:r>
      <w:r w:rsidR="003A1C9C" w:rsidRPr="00E25C65">
        <w:rPr>
          <w:rFonts w:ascii="Times New Roman" w:hAnsi="Times New Roman"/>
          <w:sz w:val="24"/>
          <w:szCs w:val="24"/>
        </w:rPr>
        <w:t>20</w:t>
      </w:r>
      <w:r w:rsidR="00DB778C" w:rsidRPr="00E25C65">
        <w:rPr>
          <w:rFonts w:ascii="Times New Roman" w:hAnsi="Times New Roman"/>
          <w:sz w:val="24"/>
          <w:szCs w:val="24"/>
        </w:rPr>
        <w:t xml:space="preserve"> году п</w:t>
      </w:r>
      <w:r w:rsidR="00DF12B2" w:rsidRPr="00E25C65">
        <w:rPr>
          <w:rFonts w:ascii="Times New Roman" w:hAnsi="Times New Roman"/>
          <w:sz w:val="24"/>
          <w:szCs w:val="24"/>
        </w:rPr>
        <w:t>рофинансировано мероприяти</w:t>
      </w:r>
      <w:r w:rsidR="00C27ECE" w:rsidRPr="00E25C65">
        <w:rPr>
          <w:rFonts w:ascii="Times New Roman" w:hAnsi="Times New Roman"/>
          <w:sz w:val="24"/>
          <w:szCs w:val="24"/>
        </w:rPr>
        <w:t xml:space="preserve">й в рамках программы на сумму </w:t>
      </w:r>
      <w:r w:rsidR="00C16CAE" w:rsidRPr="00E25C65">
        <w:rPr>
          <w:rFonts w:ascii="Times New Roman" w:hAnsi="Times New Roman"/>
          <w:sz w:val="24"/>
          <w:szCs w:val="24"/>
        </w:rPr>
        <w:t xml:space="preserve">- </w:t>
      </w:r>
      <w:r w:rsidR="00C27ECE" w:rsidRPr="00E25C65">
        <w:rPr>
          <w:rFonts w:ascii="Times New Roman" w:hAnsi="Times New Roman"/>
          <w:sz w:val="24"/>
          <w:szCs w:val="24"/>
        </w:rPr>
        <w:t>0</w:t>
      </w:r>
      <w:r w:rsidR="00DB778C" w:rsidRPr="00E25C65">
        <w:rPr>
          <w:rFonts w:ascii="Times New Roman" w:hAnsi="Times New Roman"/>
          <w:sz w:val="24"/>
          <w:szCs w:val="24"/>
        </w:rPr>
        <w:t>,0</w:t>
      </w:r>
      <w:r w:rsidR="00DF12B2" w:rsidRPr="00E25C65">
        <w:rPr>
          <w:rFonts w:ascii="Times New Roman" w:hAnsi="Times New Roman"/>
          <w:sz w:val="24"/>
          <w:szCs w:val="24"/>
        </w:rPr>
        <w:t xml:space="preserve"> тыс. руб.</w:t>
      </w:r>
    </w:p>
    <w:p w:rsidR="00DF12B2" w:rsidRPr="00E25C65" w:rsidRDefault="00DF12B2" w:rsidP="00A739C1">
      <w:pPr>
        <w:pStyle w:val="a4"/>
        <w:numPr>
          <w:ilvl w:val="0"/>
          <w:numId w:val="11"/>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 все показатели достигнуты</w:t>
      </w:r>
      <w:r w:rsidR="00B85DCD" w:rsidRPr="00E25C65">
        <w:rPr>
          <w:rFonts w:ascii="Times New Roman" w:hAnsi="Times New Roman"/>
          <w:sz w:val="24"/>
          <w:szCs w:val="24"/>
        </w:rPr>
        <w:t>.</w:t>
      </w:r>
    </w:p>
    <w:p w:rsidR="00DF12B2" w:rsidRPr="00E25C65" w:rsidRDefault="00DF12B2" w:rsidP="00A739C1">
      <w:pPr>
        <w:pStyle w:val="a4"/>
        <w:numPr>
          <w:ilvl w:val="0"/>
          <w:numId w:val="11"/>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Информация о внесенных изменениях в программу за отчетный период:</w:t>
      </w:r>
      <w:r w:rsidR="00500B85" w:rsidRPr="00E25C65">
        <w:rPr>
          <w:rFonts w:ascii="Times New Roman" w:hAnsi="Times New Roman"/>
          <w:b/>
          <w:sz w:val="24"/>
          <w:szCs w:val="24"/>
        </w:rPr>
        <w:t xml:space="preserve"> </w:t>
      </w:r>
      <w:r w:rsidR="00500B85" w:rsidRPr="00E25C65">
        <w:rPr>
          <w:rFonts w:ascii="Times New Roman" w:hAnsi="Times New Roman"/>
          <w:sz w:val="24"/>
          <w:szCs w:val="24"/>
        </w:rPr>
        <w:t>от 26.02.2020 № 85, от 26.02.2021 № 55</w:t>
      </w:r>
      <w:r w:rsidRPr="00E25C65">
        <w:rPr>
          <w:rFonts w:ascii="Times New Roman" w:hAnsi="Times New Roman"/>
          <w:sz w:val="24"/>
          <w:szCs w:val="24"/>
        </w:rPr>
        <w:t>.</w:t>
      </w:r>
    </w:p>
    <w:p w:rsidR="00DF12B2" w:rsidRPr="00E25C65" w:rsidRDefault="00DF12B2" w:rsidP="00A739C1">
      <w:pPr>
        <w:pStyle w:val="a4"/>
        <w:numPr>
          <w:ilvl w:val="0"/>
          <w:numId w:val="11"/>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Выводы об эффективности реализации программы и предложения по ее дальнейшей реализации: Программа эффективна, требуется ее дальнейшая реализация.</w:t>
      </w:r>
    </w:p>
    <w:p w:rsidR="00140F29" w:rsidRPr="00E25C65" w:rsidRDefault="00140F29" w:rsidP="00A8284A">
      <w:pPr>
        <w:pStyle w:val="a4"/>
        <w:spacing w:after="0" w:line="240" w:lineRule="auto"/>
        <w:ind w:left="0" w:firstLine="709"/>
        <w:jc w:val="both"/>
        <w:rPr>
          <w:rFonts w:ascii="Times New Roman" w:hAnsi="Times New Roman"/>
          <w:sz w:val="24"/>
          <w:szCs w:val="24"/>
        </w:rPr>
      </w:pPr>
    </w:p>
    <w:p w:rsidR="00844EB9" w:rsidRPr="00E25C65" w:rsidRDefault="00844EB9" w:rsidP="00A739C1">
      <w:pPr>
        <w:pStyle w:val="ConsPlusTitle"/>
        <w:widowControl/>
        <w:numPr>
          <w:ilvl w:val="1"/>
          <w:numId w:val="6"/>
        </w:numPr>
        <w:tabs>
          <w:tab w:val="left" w:pos="0"/>
        </w:tabs>
        <w:jc w:val="center"/>
        <w:rPr>
          <w:rFonts w:ascii="Times New Roman" w:hAnsi="Times New Roman" w:cs="Times New Roman"/>
          <w:i/>
          <w:sz w:val="24"/>
          <w:szCs w:val="24"/>
          <w:u w:val="single"/>
        </w:rPr>
      </w:pPr>
      <w:r w:rsidRPr="00E25C65">
        <w:rPr>
          <w:rFonts w:ascii="Times New Roman" w:hAnsi="Times New Roman" w:cs="Times New Roman"/>
          <w:i/>
          <w:sz w:val="24"/>
          <w:szCs w:val="24"/>
          <w:u w:val="single"/>
        </w:rPr>
        <w:t>Наименование программы:</w:t>
      </w:r>
    </w:p>
    <w:p w:rsidR="00844EB9" w:rsidRPr="00E25C65" w:rsidRDefault="00844EB9" w:rsidP="00844EB9">
      <w:pPr>
        <w:pStyle w:val="ConsPlusTitle"/>
        <w:widowControl/>
        <w:tabs>
          <w:tab w:val="left" w:pos="0"/>
        </w:tabs>
        <w:ind w:left="1069"/>
        <w:rPr>
          <w:rFonts w:ascii="Times New Roman" w:hAnsi="Times New Roman" w:cs="Times New Roman"/>
          <w:i/>
          <w:sz w:val="24"/>
          <w:szCs w:val="24"/>
          <w:u w:val="single"/>
        </w:rPr>
      </w:pPr>
      <w:r w:rsidRPr="00E25C65">
        <w:rPr>
          <w:rFonts w:ascii="Times New Roman" w:hAnsi="Times New Roman" w:cs="Times New Roman"/>
          <w:i/>
          <w:sz w:val="24"/>
          <w:szCs w:val="24"/>
          <w:u w:val="single"/>
        </w:rPr>
        <w:t xml:space="preserve"> «Обеспечение общественного порядка и противодействие преступности»</w:t>
      </w:r>
    </w:p>
    <w:p w:rsidR="00844EB9" w:rsidRPr="00E25C65" w:rsidRDefault="00844EB9" w:rsidP="00844EB9">
      <w:pPr>
        <w:pStyle w:val="ConsPlusNonformat"/>
        <w:widowControl/>
        <w:tabs>
          <w:tab w:val="left" w:pos="1418"/>
        </w:tabs>
        <w:ind w:firstLine="709"/>
        <w:jc w:val="both"/>
        <w:rPr>
          <w:rFonts w:ascii="Times New Roman" w:hAnsi="Times New Roman" w:cs="Times New Roman"/>
          <w:sz w:val="24"/>
          <w:szCs w:val="24"/>
        </w:rPr>
      </w:pPr>
      <w:r w:rsidRPr="00E25C65">
        <w:rPr>
          <w:rFonts w:ascii="Times New Roman" w:hAnsi="Times New Roman" w:cs="Times New Roman"/>
          <w:sz w:val="24"/>
          <w:szCs w:val="24"/>
        </w:rPr>
        <w:tab/>
      </w:r>
    </w:p>
    <w:p w:rsidR="00AC4FC9" w:rsidRPr="00E25C65" w:rsidRDefault="00AC4FC9" w:rsidP="00AC4FC9">
      <w:pPr>
        <w:pStyle w:val="ConsPlusCell"/>
        <w:ind w:firstLine="709"/>
        <w:jc w:val="both"/>
        <w:rPr>
          <w:rFonts w:ascii="Times New Roman" w:hAnsi="Times New Roman" w:cs="Times New Roman"/>
          <w:sz w:val="24"/>
          <w:szCs w:val="24"/>
        </w:rPr>
      </w:pPr>
      <w:r w:rsidRPr="00E25C65">
        <w:rPr>
          <w:rFonts w:ascii="Times New Roman" w:hAnsi="Times New Roman" w:cs="Times New Roman"/>
          <w:sz w:val="24"/>
          <w:szCs w:val="24"/>
        </w:rPr>
        <w:t xml:space="preserve">1. Цель муниципальной программы: </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снижение уровня преступности, коррупции, наркомании, террористической опасности, экстремизма на территории Новохопёрского района;</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совершенствование системы профилактики правонарушений, укрепление общественного порядка и общественной безопасности, вовлечение в данную деятельность органов местного самоуправления, общественных формирований и населения;</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снижение уровня коррупции, ее влияния на активность и эффективность бизнеса.</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xml:space="preserve">- противодействие преступности. </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Задачи программы:</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создание на территории муниципального района системы противодействия преступности, наркомании, коррупции, терроризму; правовое и нравственное воспитание населения;</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вовлечение в работу по предупреждению правонарушений организаций всех форм собственности, а также общественных объединений;</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повышение правовой грамотности населения, создание системы стимулов для ведения законопослушного образа жизни;</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xml:space="preserve">- профилактика наркомании, коррупции, терроризма; </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совершенствование нормативно-правовой базы муниципального района;</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содействие в социальной реабилитации лиц, отбывших и отбывающих наказание в виде лишения свободы;</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повышение уровня знаний населения о правилах поведения в условиях угрозы или совершения террористических актов;</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xml:space="preserve">- создание условий для сохранения и развития этнических </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культур, межэтнического согласия в муниципальном районе;</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создание эффективной системы информационно-пропагандистского сопровождения антитеррористической деятельности на территории муниципального района;</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обеспечение защиты прав и законных интересов граждан, общества и государства от коррупции;</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совершенствование системы противодействия коррупции в муниципальном районе:</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сокращение причин и условий, порождающих коррупцию;</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t>- предупреждение коррупционных правонарушений;</w:t>
      </w:r>
    </w:p>
    <w:p w:rsidR="00AC4FC9" w:rsidRPr="00E25C65" w:rsidRDefault="00AC4FC9" w:rsidP="00AC4FC9">
      <w:pPr>
        <w:pStyle w:val="ConsPlusCell"/>
        <w:ind w:firstLine="709"/>
        <w:jc w:val="both"/>
        <w:rPr>
          <w:rStyle w:val="1"/>
          <w:color w:val="auto"/>
          <w:sz w:val="24"/>
          <w:szCs w:val="24"/>
        </w:rPr>
      </w:pPr>
      <w:r w:rsidRPr="00E25C65">
        <w:rPr>
          <w:rStyle w:val="1"/>
          <w:color w:val="auto"/>
          <w:sz w:val="24"/>
          <w:szCs w:val="24"/>
        </w:rPr>
        <w:lastRenderedPageBreak/>
        <w:t xml:space="preserve">- повышение эффективности первичной профилактики наркомании и информационного сопровождения </w:t>
      </w:r>
      <w:proofErr w:type="spellStart"/>
      <w:r w:rsidRPr="00E25C65">
        <w:rPr>
          <w:rStyle w:val="1"/>
          <w:color w:val="auto"/>
          <w:sz w:val="24"/>
          <w:szCs w:val="24"/>
        </w:rPr>
        <w:t>антинаркотической</w:t>
      </w:r>
      <w:proofErr w:type="spellEnd"/>
      <w:r w:rsidRPr="00E25C65">
        <w:rPr>
          <w:rStyle w:val="1"/>
          <w:color w:val="auto"/>
          <w:sz w:val="24"/>
          <w:szCs w:val="24"/>
        </w:rPr>
        <w:t xml:space="preserve"> профилактической работы</w:t>
      </w:r>
    </w:p>
    <w:p w:rsidR="00AC4FC9" w:rsidRPr="00E25C65" w:rsidRDefault="00AC4FC9" w:rsidP="00AC4FC9">
      <w:pPr>
        <w:ind w:firstLine="709"/>
        <w:jc w:val="both"/>
      </w:pPr>
      <w:r w:rsidRPr="00E25C65">
        <w:t>2. Конкретные результаты реализации программы, достигнутые за отчетный период.</w:t>
      </w:r>
    </w:p>
    <w:p w:rsidR="00AC4FC9" w:rsidRPr="00E25C65" w:rsidRDefault="00AC4FC9" w:rsidP="00AC4FC9">
      <w:pPr>
        <w:tabs>
          <w:tab w:val="left" w:pos="2062"/>
        </w:tabs>
        <w:ind w:firstLine="709"/>
        <w:jc w:val="both"/>
      </w:pPr>
      <w:r w:rsidRPr="00E25C65">
        <w:t>Состояние преступности на территории муниципального района:</w:t>
      </w:r>
    </w:p>
    <w:p w:rsidR="00AC4FC9" w:rsidRPr="00E25C65" w:rsidRDefault="00AC4FC9" w:rsidP="00AC4FC9">
      <w:pPr>
        <w:tabs>
          <w:tab w:val="left" w:pos="1418"/>
        </w:tabs>
        <w:ind w:firstLine="709"/>
        <w:jc w:val="both"/>
      </w:pPr>
      <w:r w:rsidRPr="00E25C65">
        <w:t xml:space="preserve">- анализ уровня преступности на территории муниципального района свидетельствует о тенденции к снижению и составляет 366 преступлений в расчете на 10 тысяч человек населения. </w:t>
      </w:r>
    </w:p>
    <w:p w:rsidR="00AC4FC9" w:rsidRPr="00E25C65" w:rsidRDefault="00AC4FC9" w:rsidP="00AC4FC9">
      <w:pPr>
        <w:ind w:firstLine="709"/>
        <w:jc w:val="both"/>
      </w:pPr>
      <w:proofErr w:type="gramStart"/>
      <w:r w:rsidRPr="00E25C65">
        <w:t>Администрацией налажено взаимодействие с отделом МВД по Новохоперскому району, совместно с ответственными сотрудниками за профилактический учет несовершеннолетних  и (или) находящихся под административным надзором, в образовательных учреждениях в 2020 году проводятся мероприятия по вопросам привития молодежи позитивных ценностей, предупреждения распространения террористических и экстремистских идей, а также на ее воспитание в духе межнационального и межрелигиозного уважения.</w:t>
      </w:r>
      <w:proofErr w:type="gramEnd"/>
      <w:r w:rsidRPr="00E25C65">
        <w:t xml:space="preserve"> Уже традиционными становятся совместные  мероприятия на базе образовательных учреждений, а именно беседы по темам: «Экстремизм и патриотизм», «Я и социальные сети: защити себя». К участию привлекаются члены Общественной палаты района, педагоги.</w:t>
      </w:r>
    </w:p>
    <w:p w:rsidR="00AC4FC9" w:rsidRPr="00E25C65" w:rsidRDefault="00AC4FC9" w:rsidP="00AC4FC9">
      <w:pPr>
        <w:ind w:firstLine="709"/>
        <w:jc w:val="both"/>
      </w:pPr>
      <w:r w:rsidRPr="00E25C65">
        <w:t xml:space="preserve">Профилактическая работа по профилактике безнадзорности и преступности несовершеннолетних реализуется органом управления образования муниципального района и строится в соответствии с </w:t>
      </w:r>
      <w:proofErr w:type="gramStart"/>
      <w:r w:rsidRPr="00E25C65">
        <w:t>ч</w:t>
      </w:r>
      <w:proofErr w:type="gramEnd"/>
      <w:r w:rsidRPr="00E25C65">
        <w:t>.1 ст.14 Федерального закона «Об основах системы профилактики безнадзорности и правонарушений несовершеннолетних» от 24 июня 1999 № 120-ФЗ.</w:t>
      </w:r>
    </w:p>
    <w:p w:rsidR="00AC4FC9" w:rsidRPr="00E25C65" w:rsidRDefault="00AC4FC9" w:rsidP="00AC4FC9">
      <w:pPr>
        <w:ind w:firstLine="709"/>
        <w:jc w:val="both"/>
      </w:pPr>
      <w:r w:rsidRPr="00E25C65">
        <w:t xml:space="preserve">По исполнению вышеуказанного Закона орган управления образования проводит следующую работу: </w:t>
      </w:r>
    </w:p>
    <w:p w:rsidR="00AC4FC9" w:rsidRPr="00E25C65" w:rsidRDefault="00AC4FC9" w:rsidP="00AC4FC9">
      <w:pPr>
        <w:ind w:firstLine="709"/>
        <w:jc w:val="both"/>
      </w:pPr>
      <w:r w:rsidRPr="00E25C65">
        <w:t>1) Контролирует соблюдение законодательства Российской Федерации в области образования несовершеннолетних. Ведет информационно-разъяснительную работу среди всех участников образовательного процесса. Вопросы законодательного плана по данному направлению рассматриваются на совещаниях руководителей образовательных организаций, заместителей руководителей образовательных организаций, районных родительских собраниях, заседаниях районных методических объединений педагогов-психологов, заместителей директоров по воспитательной работе.</w:t>
      </w:r>
    </w:p>
    <w:p w:rsidR="00AC4FC9" w:rsidRPr="00E25C65" w:rsidRDefault="00AC4FC9" w:rsidP="00AC4FC9">
      <w:pPr>
        <w:ind w:firstLine="709"/>
        <w:jc w:val="both"/>
      </w:pPr>
      <w:r w:rsidRPr="00E25C65">
        <w:t>2) Организует досуг, полезную занятость и летний отдых несовершеннолетних, в том числе  детей из многодетных семей, детей-сирот, подростков «группы риска».</w:t>
      </w:r>
    </w:p>
    <w:p w:rsidR="00AC4FC9" w:rsidRPr="00E25C65" w:rsidRDefault="00AC4FC9" w:rsidP="00AC4FC9">
      <w:pPr>
        <w:ind w:firstLine="709"/>
        <w:jc w:val="both"/>
      </w:pPr>
      <w:proofErr w:type="gramStart"/>
      <w:r w:rsidRPr="00E25C65">
        <w:t xml:space="preserve">Кроме того, на основании приказов департамента образования, науки и молодежной политики Воронежской области от № 1063 «О мерах по активизации профилактической работы, направленной на предупреждение злоупотребления </w:t>
      </w:r>
      <w:proofErr w:type="spellStart"/>
      <w:r w:rsidRPr="00E25C65">
        <w:t>психоактивными</w:t>
      </w:r>
      <w:proofErr w:type="spellEnd"/>
      <w:r w:rsidRPr="00E25C65">
        <w:t xml:space="preserve"> веществами обучающихся общеобразовательных организаций Воронежской области в 2019/2020 учебном году» от 11 сентября 2019г., № 702 «О мерах по активизации профилактической работы, направленной на предупреждение злоупотребления </w:t>
      </w:r>
      <w:proofErr w:type="spellStart"/>
      <w:r w:rsidRPr="00E25C65">
        <w:t>психоактивными</w:t>
      </w:r>
      <w:proofErr w:type="spellEnd"/>
      <w:r w:rsidRPr="00E25C65">
        <w:t xml:space="preserve"> веществами обучающихся общеобразовательных организаций Воронежской области в</w:t>
      </w:r>
      <w:proofErr w:type="gramEnd"/>
      <w:r w:rsidRPr="00E25C65">
        <w:t xml:space="preserve"> </w:t>
      </w:r>
      <w:proofErr w:type="gramStart"/>
      <w:r w:rsidRPr="00E25C65">
        <w:t xml:space="preserve">2020/2021 учебном году» от 11 августа 2020г.,  в муниципальном районе реализован План мероприятий по реализации Стратегии государственной </w:t>
      </w:r>
      <w:proofErr w:type="spellStart"/>
      <w:r w:rsidRPr="00E25C65">
        <w:t>антинаркотической</w:t>
      </w:r>
      <w:proofErr w:type="spellEnd"/>
      <w:r w:rsidRPr="00E25C65">
        <w:t xml:space="preserve"> политики Российской Федерации до 2020 года в общеобразовательных организациях Новохопёрского муниципального района на 2019/2020 учебный год (приказ МКУ «Новохоперский ресурсный Центр развития образования» от 13.09.2019 № 11-04/106-а.), в настоящее время реализуется План мероприятий   по реализации Стратегии государственной </w:t>
      </w:r>
      <w:proofErr w:type="spellStart"/>
      <w:r w:rsidRPr="00E25C65">
        <w:t>антинаркотической</w:t>
      </w:r>
      <w:proofErr w:type="spellEnd"/>
      <w:r w:rsidRPr="00E25C65">
        <w:t xml:space="preserve"> политики Российской</w:t>
      </w:r>
      <w:proofErr w:type="gramEnd"/>
      <w:r w:rsidRPr="00E25C65">
        <w:t xml:space="preserve"> Федерации до 2030 года в общеобразовательных организациях Новохопёрского муниципального района на 2020/2021 учебный год (приказ МКУ «Новохоперский ресурсный Центр развития образования» от 17.08.2020 № 11-04/41-а). В рамках реализации вышеуказанных планов организованы и проведены мероприятия, как районного уровня, так и на уровне образовательных организаций со всеми участниками образовательного процесса.</w:t>
      </w:r>
    </w:p>
    <w:p w:rsidR="00AC4FC9" w:rsidRPr="00E25C65" w:rsidRDefault="00AC4FC9" w:rsidP="00AC4FC9">
      <w:pPr>
        <w:ind w:firstLine="709"/>
        <w:jc w:val="both"/>
      </w:pPr>
      <w:r w:rsidRPr="00E25C65">
        <w:t xml:space="preserve">Одним из направлений, осуществляемых образовательными организациями муниципального района, является правовое просвещение, направленное на понимание обучающимися, родителями и педагогами ценностей и принципов, лежащих в основе правовой системы. </w:t>
      </w:r>
    </w:p>
    <w:p w:rsidR="00AC4FC9" w:rsidRPr="00E25C65" w:rsidRDefault="00AC4FC9" w:rsidP="00AC4FC9">
      <w:pPr>
        <w:ind w:firstLine="709"/>
        <w:jc w:val="both"/>
      </w:pPr>
      <w:r w:rsidRPr="00E25C65">
        <w:t xml:space="preserve">Во всех общеобразовательных организациях внеклассная работа строится   в рамках календарных планов воспитательной работы, а также программ воспитания и социализации. </w:t>
      </w:r>
      <w:proofErr w:type="gramStart"/>
      <w:r w:rsidRPr="00E25C65">
        <w:t xml:space="preserve">Для проведения мероприятий с обучающимися используются различные формы работы: </w:t>
      </w:r>
      <w:r w:rsidRPr="00E25C65">
        <w:lastRenderedPageBreak/>
        <w:t xml:space="preserve">классные часы, беседы, дискуссии, круглые столы, творческие конкурсы, правовые всеобучи, спортивные мероприятия, интерактивные уроки, дни правовой помощи детям, дни здоровья, дни детского телефона доверия, волонтерские акции, экскурсии, тренинги, занятия с элементами тренинга, деловые и ролевые игры, </w:t>
      </w:r>
      <w:proofErr w:type="spellStart"/>
      <w:r w:rsidRPr="00E25C65">
        <w:t>квесты</w:t>
      </w:r>
      <w:proofErr w:type="spellEnd"/>
      <w:r w:rsidRPr="00E25C65">
        <w:t xml:space="preserve">, </w:t>
      </w:r>
      <w:proofErr w:type="spellStart"/>
      <w:r w:rsidRPr="00E25C65">
        <w:t>челенджи</w:t>
      </w:r>
      <w:proofErr w:type="spellEnd"/>
      <w:r w:rsidRPr="00E25C65">
        <w:t xml:space="preserve">  и другие формы работы.</w:t>
      </w:r>
      <w:proofErr w:type="gramEnd"/>
    </w:p>
    <w:p w:rsidR="00AC4FC9" w:rsidRPr="00E25C65" w:rsidRDefault="00AC4FC9" w:rsidP="00AC4FC9">
      <w:pPr>
        <w:ind w:firstLine="709"/>
        <w:jc w:val="both"/>
      </w:pPr>
      <w:r w:rsidRPr="00E25C65">
        <w:t xml:space="preserve">С целью формирования активной жизненной позиции обучающихся, реализации полученных знаний законопослушного поведения проводится работа по привлечению детей к участию в самоуправлении и общественно полезной деятельности, детских общественных объединениях (отряды ЮИД, волонтерские добровольческие отряды, военно-патриотические клубы, детские организации РДШ). </w:t>
      </w:r>
    </w:p>
    <w:p w:rsidR="00AC4FC9" w:rsidRPr="00E25C65" w:rsidRDefault="00AC4FC9" w:rsidP="00AC4FC9">
      <w:pPr>
        <w:ind w:firstLine="709"/>
        <w:jc w:val="both"/>
      </w:pPr>
      <w:r w:rsidRPr="00E25C65">
        <w:t xml:space="preserve">В каждой общеобразовательной организации функционируют волонтёрские </w:t>
      </w:r>
      <w:proofErr w:type="spellStart"/>
      <w:r w:rsidRPr="00E25C65">
        <w:t>антинаркотические</w:t>
      </w:r>
      <w:proofErr w:type="spellEnd"/>
      <w:r w:rsidRPr="00E25C65">
        <w:t xml:space="preserve"> отряды, деятельность которых направлена на реализацию мероприятий, направленных на пропаганду здорового образа жизни и включает различные формы взаимодействия с педагогами, родителями и детьми. Одной из форм работы волонтеров является изготовление и распространение среди всех участников образовательного процесса информационных материалов в виде памяток, буклетов, </w:t>
      </w:r>
      <w:proofErr w:type="spellStart"/>
      <w:r w:rsidRPr="00E25C65">
        <w:t>флаеров</w:t>
      </w:r>
      <w:proofErr w:type="spellEnd"/>
      <w:r w:rsidRPr="00E25C65">
        <w:t xml:space="preserve"> по профилактике наркомании, токсикомании, алкоголизма, суицидального поведения детей, безопасном поведении в сети интернет, а также о возможностях получения психологической и иной помощи в трудных жизненных ситуациях: «Сделай правильный выбор», «Мы за ЗОЖ!», «Быть здоровым модно», «Школьники против алкоголя».</w:t>
      </w:r>
    </w:p>
    <w:p w:rsidR="00AC4FC9" w:rsidRPr="00E25C65" w:rsidRDefault="00AC4FC9" w:rsidP="00AC4FC9">
      <w:pPr>
        <w:ind w:firstLine="709"/>
        <w:jc w:val="both"/>
      </w:pPr>
      <w:r w:rsidRPr="00E25C65">
        <w:t xml:space="preserve"> </w:t>
      </w:r>
      <w:proofErr w:type="gramStart"/>
      <w:r w:rsidRPr="00E25C65">
        <w:t xml:space="preserve">Кроме того, во всех общеобразовательных организациях организована реализация программ внеурочной деятельности в объединениях по направлениям: спортивно-оздоровительное, </w:t>
      </w:r>
      <w:proofErr w:type="spellStart"/>
      <w:r w:rsidRPr="00E25C65">
        <w:t>общеинтеллектуальное</w:t>
      </w:r>
      <w:proofErr w:type="spellEnd"/>
      <w:r w:rsidRPr="00E25C65">
        <w:t>, общекультурное, духовно- нравственное, социальное, которые посещают все обучающихся, в том числе и дети «группы риска», а также дополнительные общеобразовательные программы технической, естественнонаучной, физкультурно-оздоровительной, туристско-краеведческой, социально-гуманитарной,  художественной направленностей.</w:t>
      </w:r>
      <w:proofErr w:type="gramEnd"/>
      <w:r w:rsidRPr="00E25C65">
        <w:t xml:space="preserve"> Реализация дополнительных общеобразовательных программ осуществляется и учреждениями дополнительного образования (МКУ ДО «Центр дополнительного образования детей», МКУ ДО «Станции юных натуралистов», МКУ ДО «</w:t>
      </w:r>
      <w:proofErr w:type="spellStart"/>
      <w:r w:rsidRPr="00E25C65">
        <w:t>Детск</w:t>
      </w:r>
      <w:proofErr w:type="gramStart"/>
      <w:r w:rsidRPr="00E25C65">
        <w:t>о</w:t>
      </w:r>
      <w:proofErr w:type="spellEnd"/>
      <w:r w:rsidRPr="00E25C65">
        <w:t>-</w:t>
      </w:r>
      <w:proofErr w:type="gramEnd"/>
      <w:r w:rsidRPr="00E25C65">
        <w:t xml:space="preserve"> юношеская спортивная школа», МКУ ДО «</w:t>
      </w:r>
      <w:proofErr w:type="spellStart"/>
      <w:r w:rsidRPr="00E25C65">
        <w:t>Новохоперская</w:t>
      </w:r>
      <w:proofErr w:type="spellEnd"/>
      <w:r w:rsidRPr="00E25C65">
        <w:t xml:space="preserve"> детская школа искусств»). Учреждениями дополнительного образования используются различные модели сетевого взаимодействия по всем направленностям дополнительного образования. Данные модели позволяют расширить возможности участия не только одаренных детей, но и детей с особыми образовательными потребностями, а также детей «группы риска» в различных формах совместной творческой, научной, проектной и исследовательской деятельности, в том числе и с применением дистанционных технологий и интерактивных образовательных ресурсов.</w:t>
      </w:r>
    </w:p>
    <w:p w:rsidR="00AC4FC9" w:rsidRPr="00E25C65" w:rsidRDefault="00AC4FC9" w:rsidP="00AC4FC9">
      <w:pPr>
        <w:ind w:firstLine="709"/>
        <w:jc w:val="both"/>
      </w:pPr>
      <w:r w:rsidRPr="00E25C65">
        <w:t xml:space="preserve">3). Внедряет в практику работы образовательных организаций программы и методики, направленные на формирование законопослушного поведения несовершеннолетних. </w:t>
      </w:r>
    </w:p>
    <w:p w:rsidR="00AC4FC9" w:rsidRPr="00E25C65" w:rsidRDefault="00AC4FC9" w:rsidP="00AC4FC9">
      <w:pPr>
        <w:ind w:firstLine="709"/>
        <w:jc w:val="both"/>
      </w:pPr>
      <w:r w:rsidRPr="00E25C65">
        <w:t xml:space="preserve">МКУ «Новохоперский ресурсный Центр развития образования» оказывает содействие </w:t>
      </w:r>
      <w:proofErr w:type="gramStart"/>
      <w:r w:rsidRPr="00E25C65">
        <w:t>в</w:t>
      </w:r>
      <w:proofErr w:type="gramEnd"/>
      <w:r w:rsidRPr="00E25C65">
        <w:t xml:space="preserve"> </w:t>
      </w:r>
    </w:p>
    <w:p w:rsidR="00AC4FC9" w:rsidRPr="00E25C65" w:rsidRDefault="00AC4FC9" w:rsidP="00AC4FC9">
      <w:pPr>
        <w:ind w:firstLine="709"/>
        <w:jc w:val="both"/>
      </w:pPr>
      <w:r w:rsidRPr="00E25C65">
        <w:t xml:space="preserve">4) Проводит мероприятия по раннему выявлению незаконного потребления наркотических средств и психотропных веществ </w:t>
      </w:r>
      <w:proofErr w:type="gramStart"/>
      <w:r w:rsidRPr="00E25C65">
        <w:t>обучающимися</w:t>
      </w:r>
      <w:proofErr w:type="gramEnd"/>
      <w:r w:rsidRPr="00E25C65">
        <w:t xml:space="preserve"> в общеобразовательных организациях, в том числе социально-психологическое тестирования  на предмет употребления наркотических средств.</w:t>
      </w:r>
    </w:p>
    <w:p w:rsidR="00AC4FC9" w:rsidRPr="00E25C65" w:rsidRDefault="00AC4FC9" w:rsidP="00AC4FC9">
      <w:pPr>
        <w:ind w:firstLine="709"/>
        <w:jc w:val="both"/>
      </w:pPr>
      <w:proofErr w:type="gramStart"/>
      <w:r w:rsidRPr="00E25C65">
        <w:t>В соответствии с Федеральным Законом от 7 июня 2013 года № 120-ФЗ «О внесении изменений в отдельные законодательные акты Российской Федерации по вопросам профилактики незаконного (немедицинского) потребления наркотических средств и психотропных веществ», с приказом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w:t>
      </w:r>
      <w:proofErr w:type="gramEnd"/>
      <w:r w:rsidRPr="00E25C65">
        <w:t xml:space="preserve">, </w:t>
      </w:r>
      <w:proofErr w:type="gramStart"/>
      <w:r w:rsidRPr="00E25C65">
        <w:t>а также в образовательных организациях высшего образования», письма Министерства образования  и науки Российской Федерации от 22.12.2015г. № 07-4351 «О направлении методического комплекса для проведения социально-психологического тестирования», а также на основании приказа департамента образования, науки и молодежной политики Воронежской области, приказа МКУ «Новохоперский ресурсный Центр развития образования», приказов образовательных организаций - ежегодно  в общеобразовательных организациях муниципального района проводится социально-</w:t>
      </w:r>
      <w:r w:rsidRPr="00E25C65">
        <w:lastRenderedPageBreak/>
        <w:t>психологическое тестирование обучающихся на</w:t>
      </w:r>
      <w:proofErr w:type="gramEnd"/>
      <w:r w:rsidRPr="00E25C65">
        <w:t xml:space="preserve"> предмет потребления наркотических средств, психотропных и других токсических веществ.</w:t>
      </w:r>
    </w:p>
    <w:p w:rsidR="00AC4FC9" w:rsidRPr="00E25C65" w:rsidRDefault="00AC4FC9" w:rsidP="00AC4FC9">
      <w:pPr>
        <w:ind w:firstLine="709"/>
        <w:jc w:val="both"/>
      </w:pPr>
      <w:r w:rsidRPr="00E25C65">
        <w:t xml:space="preserve">5) Ведет учет несовершеннолетних, не посещающих или систематически пропускающих по неуважительным причинам занятия в общеобразовательных учреждениях. </w:t>
      </w:r>
    </w:p>
    <w:p w:rsidR="00AC4FC9" w:rsidRPr="00E25C65" w:rsidRDefault="00AC4FC9" w:rsidP="00AC4FC9">
      <w:pPr>
        <w:ind w:firstLine="709"/>
        <w:jc w:val="both"/>
      </w:pPr>
      <w:r w:rsidRPr="00E25C65">
        <w:t>Со всеми обучающимися, в том числе состоящими на профилактических учетах, проводится  систематическая работа по предупреждению пропусков и самовольных уходов. Общеобразовательными организациями осуществляется ежедневный мониторинг  посещаемости  занятий школьниками. В первый день неявки ребенка в школу  общеобразовательными организациями выясняются причины отсутствия на занятиях. В случае</w:t>
      </w:r>
      <w:proofErr w:type="gramStart"/>
      <w:r w:rsidRPr="00E25C65">
        <w:t>,</w:t>
      </w:r>
      <w:proofErr w:type="gramEnd"/>
      <w:r w:rsidRPr="00E25C65">
        <w:t xml:space="preserve"> если причины не посещения являются неуважительными и продолжительными, то общеобразовательная организация информирует КДН и ЗП об отсутствии несовершеннолетнего на занятиях. </w:t>
      </w:r>
    </w:p>
    <w:p w:rsidR="00AC4FC9" w:rsidRPr="00E25C65" w:rsidRDefault="00AC4FC9" w:rsidP="00AC4FC9">
      <w:pPr>
        <w:ind w:firstLine="709"/>
        <w:jc w:val="both"/>
      </w:pPr>
      <w:r w:rsidRPr="00E25C65">
        <w:t>Во всех  общеобразовательных организациях функционируют Советы по профилактике безнадзорности, правонарушений, наркомании среди несовершеннолетних и пропаганде здорового образа жизни. Основными задачами Совета  является планирование и организация проведения профилактики социально опасных явлений (безнадзорности, правонарушений, наркомании, антиобщественных действий), координация действий общеобразовательной организации с работой районных структур и общественных организаций, работающих с детьми и подростками.</w:t>
      </w:r>
    </w:p>
    <w:p w:rsidR="00AC4FC9" w:rsidRPr="00E25C65" w:rsidRDefault="00AC4FC9" w:rsidP="00AC4FC9">
      <w:pPr>
        <w:ind w:firstLine="709"/>
        <w:jc w:val="both"/>
      </w:pPr>
      <w:r w:rsidRPr="00E25C65">
        <w:t xml:space="preserve">Факты самоустранения образовательных организаций от деятельности по профилактике не имеют место. Сокрытие администрациями образовательных организаций фактов нахождения обучающихся в неблагополучной обстановке, применения к ним недопустимых методов воспитания родителями, педагогами, совершения обучающимися правонарушений и преступлений, с </w:t>
      </w:r>
      <w:proofErr w:type="gramStart"/>
      <w:r w:rsidRPr="00E25C65">
        <w:t>указанием</w:t>
      </w:r>
      <w:proofErr w:type="gramEnd"/>
      <w:r w:rsidRPr="00E25C65">
        <w:t xml:space="preserve"> когда и где имели место данные факты, до настоящего времени не выявлено.</w:t>
      </w:r>
    </w:p>
    <w:p w:rsidR="00AC4FC9" w:rsidRPr="00E25C65" w:rsidRDefault="00AC4FC9" w:rsidP="00AC4FC9">
      <w:pPr>
        <w:ind w:firstLine="709"/>
        <w:jc w:val="both"/>
      </w:pPr>
      <w:proofErr w:type="gramStart"/>
      <w:r w:rsidRPr="00E25C65">
        <w:t>За 2020 год в образовательных организациях Новохопёрского муниципального района проводились открытые уроки и классных часы, в том числе с участием правоохранительных органов, представителями церкви («Действия при обнаружении подозрительных взрывоопасных предметов»; «Действия при угрозе террористического акта»; «Правила поведения и порядок действий, если вас захватили в заложники», « Терроризм – зло против человечества», «Заведомо ложное сообщение об акте терроризма, «Подозрительные предметы вокруг нас»).</w:t>
      </w:r>
      <w:proofErr w:type="gramEnd"/>
    </w:p>
    <w:p w:rsidR="00AC4FC9" w:rsidRPr="00E25C65" w:rsidRDefault="00AC4FC9" w:rsidP="00AC4FC9">
      <w:pPr>
        <w:ind w:firstLine="709"/>
        <w:jc w:val="both"/>
      </w:pPr>
      <w:proofErr w:type="gramStart"/>
      <w:r w:rsidRPr="00E25C65">
        <w:t>В учреждениях дошкольного образования систематически проводятся экскурсии в музей детского сада, книжные выставки «Молодежный экстремизм: что в его основе», беседы «Будь бдителен», «Трагедия Беслана», «Толерантность – дорога к миру», «Экстремизм-угроза человечеству», консультации для родителей «Что такое экстремизм», «Страна национальностей», «Как воспитать толерантность в ребенке», «Вместе против экстремизма» и педагогов «Профилактика экстремизма», «Ценные ориентиры молодых», «Экстремизм – проблема современности».</w:t>
      </w:r>
      <w:proofErr w:type="gramEnd"/>
      <w:r w:rsidRPr="00E25C65">
        <w:t xml:space="preserve"> Прошли утренники, посвященные Дню народного единства.</w:t>
      </w:r>
    </w:p>
    <w:p w:rsidR="00AC4FC9" w:rsidRPr="00E25C65" w:rsidRDefault="00AC4FC9" w:rsidP="00AC4FC9">
      <w:pPr>
        <w:ind w:firstLine="709"/>
        <w:jc w:val="both"/>
      </w:pPr>
      <w:r w:rsidRPr="00E25C65">
        <w:t>Ежемесячно проводятся праздники, направленные на знакомство с русскими традициями  «Мы живем в России», «Природа родного края», «Во что одевались на Руси», «Народные праздники на Руси» и другие.</w:t>
      </w:r>
    </w:p>
    <w:p w:rsidR="00AC4FC9" w:rsidRPr="00E25C65" w:rsidRDefault="00AC4FC9" w:rsidP="00AC4FC9">
      <w:pPr>
        <w:ind w:firstLine="709"/>
        <w:jc w:val="both"/>
      </w:pPr>
      <w:r w:rsidRPr="00E25C65">
        <w:t xml:space="preserve">Традиционно в начале нового учебного года проводится комплекс мероприятий, посвященных Дню солидарности в борьбе с терроризмом (3 сентября), организация которых в 2020 году была обеспечена с учетом санитарно-эпидемиологической обстановки и мер по недопущению распространения </w:t>
      </w:r>
      <w:proofErr w:type="spellStart"/>
      <w:r w:rsidRPr="00E25C65">
        <w:t>коронавирусной</w:t>
      </w:r>
      <w:proofErr w:type="spellEnd"/>
      <w:r w:rsidRPr="00E25C65">
        <w:t xml:space="preserve"> инфекции. </w:t>
      </w:r>
    </w:p>
    <w:p w:rsidR="00AC4FC9" w:rsidRPr="00E25C65" w:rsidRDefault="00AC4FC9" w:rsidP="00AC4FC9">
      <w:pPr>
        <w:ind w:firstLine="709"/>
        <w:jc w:val="both"/>
      </w:pPr>
      <w:r w:rsidRPr="00E25C65">
        <w:t>В День солидарности в борьбе с терроризмом в учреждениях Новохопёрского муниципального района 20 образовательных учреждений почтили память погибших, были проведены следующие мероприятия:</w:t>
      </w:r>
    </w:p>
    <w:p w:rsidR="00AC4FC9" w:rsidRPr="00E25C65" w:rsidRDefault="00AC4FC9" w:rsidP="00AC4FC9">
      <w:pPr>
        <w:ind w:firstLine="709"/>
        <w:jc w:val="both"/>
      </w:pPr>
      <w:r w:rsidRPr="00E25C65">
        <w:t>- Классные часы «Беслан – боль и скорбь», «Трагедия Беслана», «Терроризм – чума 21 века», «Мы помним Беслан и скорбим».</w:t>
      </w:r>
    </w:p>
    <w:p w:rsidR="00AC4FC9" w:rsidRPr="00E25C65" w:rsidRDefault="00AC4FC9" w:rsidP="00AC4FC9">
      <w:pPr>
        <w:ind w:firstLine="709"/>
        <w:jc w:val="both"/>
      </w:pPr>
      <w:r w:rsidRPr="00E25C65">
        <w:t>- Просмотр видеороликов: «Мы обязаны знать и помнить», «Помним вас, дети Беслана», документальная хроника «Беслан…Война», «Беслан. Последний первый звонок».</w:t>
      </w:r>
    </w:p>
    <w:p w:rsidR="00AC4FC9" w:rsidRPr="00E25C65" w:rsidRDefault="00AC4FC9" w:rsidP="00AC4FC9">
      <w:pPr>
        <w:ind w:firstLine="709"/>
        <w:jc w:val="both"/>
      </w:pPr>
      <w:r w:rsidRPr="00E25C65">
        <w:t>- Часы общения: «Мы хотим жить в мире», «Добро и зло. Твой нравственный выбор».</w:t>
      </w:r>
    </w:p>
    <w:p w:rsidR="00AC4FC9" w:rsidRPr="00E25C65" w:rsidRDefault="00AC4FC9" w:rsidP="00AC4FC9">
      <w:pPr>
        <w:ind w:firstLine="709"/>
        <w:jc w:val="both"/>
      </w:pPr>
      <w:r w:rsidRPr="00E25C65">
        <w:lastRenderedPageBreak/>
        <w:t xml:space="preserve">- Конкурсы рисунков «Мы за МИР, терроризму – нет», «Мир глазами детей», «Терроризму – НЕТ!». В МКОУ «Краснянская СОШ» учащимися создан </w:t>
      </w:r>
      <w:proofErr w:type="spellStart"/>
      <w:r w:rsidRPr="00E25C65">
        <w:t>постер</w:t>
      </w:r>
      <w:proofErr w:type="spellEnd"/>
      <w:r w:rsidRPr="00E25C65">
        <w:t xml:space="preserve"> «Терроризм – это зло», «Мы против террора».</w:t>
      </w:r>
    </w:p>
    <w:p w:rsidR="00AC4FC9" w:rsidRPr="00E25C65" w:rsidRDefault="00AC4FC9" w:rsidP="00AC4FC9">
      <w:pPr>
        <w:ind w:firstLine="709"/>
        <w:jc w:val="both"/>
      </w:pPr>
      <w:proofErr w:type="gramStart"/>
      <w:r w:rsidRPr="00E25C65">
        <w:t xml:space="preserve">- В МОУ «Новохоперский СОШ №91» в рамках Урока мужества организована </w:t>
      </w:r>
      <w:proofErr w:type="spellStart"/>
      <w:r w:rsidRPr="00E25C65">
        <w:t>онлайн-трансляция</w:t>
      </w:r>
      <w:proofErr w:type="spellEnd"/>
      <w:r w:rsidRPr="00E25C65">
        <w:t xml:space="preserve">, которую провели председатель Российского Союза ветеранов, генерал армии Михаил Моисеев, участники освобождения заложников (офицеры Центра специального назначения ФСБ России «Альфа» и «Вымпел»), секретарь Общественной палаты РФ Герой России, полковник Вячеслав Бочаров, полковник Виталий </w:t>
      </w:r>
      <w:proofErr w:type="spellStart"/>
      <w:r w:rsidRPr="00E25C65">
        <w:t>Демидкин</w:t>
      </w:r>
      <w:proofErr w:type="spellEnd"/>
      <w:r w:rsidRPr="00E25C65">
        <w:t xml:space="preserve"> и первый вице-президент Ассоциации Группы «Вымпел» Владимир Силантьев.</w:t>
      </w:r>
      <w:proofErr w:type="gramEnd"/>
    </w:p>
    <w:p w:rsidR="00AC4FC9" w:rsidRPr="00E25C65" w:rsidRDefault="00AC4FC9" w:rsidP="00AC4FC9">
      <w:pPr>
        <w:ind w:firstLine="709"/>
        <w:jc w:val="both"/>
      </w:pPr>
      <w:r w:rsidRPr="00E25C65">
        <w:t xml:space="preserve">В мероприятиях активное участие принимали учреждения культуры, так в библиотеках Новохопёрского муниципального района были организованы выставки и беседы. В </w:t>
      </w:r>
      <w:proofErr w:type="spellStart"/>
      <w:r w:rsidRPr="00E25C65">
        <w:t>Русановской</w:t>
      </w:r>
      <w:proofErr w:type="spellEnd"/>
      <w:r w:rsidRPr="00E25C65">
        <w:t xml:space="preserve"> библиотеке проведена беседа на тему: «У терроризма нет религии - нет веры». Провела беседу Инспектор по делам несовершеннолетних Елена Александровна Карташова.</w:t>
      </w:r>
    </w:p>
    <w:p w:rsidR="00AC4FC9" w:rsidRPr="00E25C65" w:rsidRDefault="00AC4FC9" w:rsidP="00AC4FC9">
      <w:pPr>
        <w:ind w:firstLine="709"/>
        <w:jc w:val="both"/>
      </w:pPr>
      <w:r w:rsidRPr="00E25C65">
        <w:t xml:space="preserve">В </w:t>
      </w:r>
      <w:proofErr w:type="spellStart"/>
      <w:r w:rsidRPr="00E25C65">
        <w:t>Коленовской</w:t>
      </w:r>
      <w:proofErr w:type="spellEnd"/>
      <w:r w:rsidRPr="00E25C65">
        <w:t xml:space="preserve"> центральной сельской библиотекой был подготовлен видеоролик «Трагедия Беслана», а библиотекой из </w:t>
      </w:r>
      <w:proofErr w:type="spellStart"/>
      <w:r w:rsidRPr="00E25C65">
        <w:t>Подосиновски</w:t>
      </w:r>
      <w:proofErr w:type="spellEnd"/>
      <w:r w:rsidRPr="00E25C65">
        <w:t xml:space="preserve"> – «Ангел ПАМЯТИ». Видео посвящено Дню солидарности в борьбе с терроризмом.  Оно было презентовано в ходе организованной беседы, где вспоминали о терактах в Беслане, на Дубровке и авиакатастрофе самолёта </w:t>
      </w:r>
      <w:proofErr w:type="spellStart"/>
      <w:r w:rsidRPr="00E25C65">
        <w:t>Airbus</w:t>
      </w:r>
      <w:proofErr w:type="spellEnd"/>
      <w:r w:rsidRPr="00E25C65">
        <w:t xml:space="preserve"> A320. В </w:t>
      </w:r>
      <w:proofErr w:type="spellStart"/>
      <w:r w:rsidRPr="00E25C65">
        <w:t>Ярковской</w:t>
      </w:r>
      <w:proofErr w:type="spellEnd"/>
      <w:r w:rsidRPr="00E25C65">
        <w:t xml:space="preserve"> сельской библиотеки вместе с работниками МКУК «</w:t>
      </w:r>
      <w:proofErr w:type="spellStart"/>
      <w:r w:rsidRPr="00E25C65">
        <w:t>Ярковский</w:t>
      </w:r>
      <w:proofErr w:type="spellEnd"/>
      <w:r w:rsidRPr="00E25C65">
        <w:t xml:space="preserve"> КДЦ» был записан </w:t>
      </w:r>
      <w:proofErr w:type="spellStart"/>
      <w:r w:rsidRPr="00E25C65">
        <w:t>онлайн-концерт</w:t>
      </w:r>
      <w:proofErr w:type="spellEnd"/>
      <w:r w:rsidRPr="00E25C65">
        <w:t xml:space="preserve"> приуроченный к событиям в Беслане. Концерт размещен в социальных сетях. Новохопёрский городской библиотекой проведена беседа-предостережение на тему «Терроризм - угроза 21 века», она проходила в читальном зале под открытым небом. На встрече вспомнили о событиях в Беслане, в 2004 году, почтили память погибших - минутой молчания.</w:t>
      </w:r>
    </w:p>
    <w:p w:rsidR="00AC4FC9" w:rsidRPr="00E25C65" w:rsidRDefault="00AC4FC9" w:rsidP="00AC4FC9">
      <w:pPr>
        <w:pStyle w:val="a8"/>
        <w:ind w:firstLine="709"/>
        <w:rPr>
          <w:sz w:val="24"/>
        </w:rPr>
      </w:pPr>
      <w:r w:rsidRPr="00E25C65">
        <w:rPr>
          <w:sz w:val="24"/>
        </w:rPr>
        <w:t>3. Данные о целевом использовании бюджетных средств на реализацию программы и объемах привлеченных средств с расшифровкой по источникам (в тыс</w:t>
      </w:r>
      <w:proofErr w:type="gramStart"/>
      <w:r w:rsidRPr="00E25C65">
        <w:rPr>
          <w:sz w:val="24"/>
        </w:rPr>
        <w:t>.р</w:t>
      </w:r>
      <w:proofErr w:type="gramEnd"/>
      <w:r w:rsidRPr="00E25C65">
        <w:rPr>
          <w:sz w:val="24"/>
        </w:rPr>
        <w:t>ублей):</w:t>
      </w:r>
    </w:p>
    <w:p w:rsidR="00AC4FC9" w:rsidRPr="00E25C65" w:rsidRDefault="00AC4FC9" w:rsidP="00AC4FC9">
      <w:pPr>
        <w:ind w:firstLine="709"/>
        <w:jc w:val="both"/>
      </w:pPr>
      <w:r w:rsidRPr="00E25C65">
        <w:t xml:space="preserve">Финансирование программы осуществляется </w:t>
      </w:r>
      <w:proofErr w:type="gramStart"/>
      <w:r w:rsidRPr="00E25C65">
        <w:t>за счет средств районного бюджета муниципального района в соответствии с решением Совета народных депутатов муниципального района о районном бюджете на соответствующий финансовый год</w:t>
      </w:r>
      <w:proofErr w:type="gramEnd"/>
      <w:r w:rsidRPr="00E25C65">
        <w:t xml:space="preserve"> и уточняется в процессе исполнения районного бюджета и при его формировании на очередной финансовый год. Общий объем финансирования программы за 2020 год составило 10 тыс. рублей, в том числе по годам: Финансовые средства освоены в полном объеме. </w:t>
      </w:r>
    </w:p>
    <w:p w:rsidR="00AC4FC9" w:rsidRPr="00E25C65" w:rsidRDefault="00AC4FC9" w:rsidP="00AC4FC9">
      <w:pPr>
        <w:ind w:firstLine="709"/>
        <w:jc w:val="both"/>
      </w:pPr>
      <w:r w:rsidRPr="00E25C65">
        <w:t xml:space="preserve">Финансовые средства направлены на реализацию мероприятия муниципальной программы «Организация в средствах массовой </w:t>
      </w:r>
      <w:proofErr w:type="gramStart"/>
      <w:r w:rsidRPr="00E25C65">
        <w:t>информации освещения вопросов профилактики правонарушений</w:t>
      </w:r>
      <w:proofErr w:type="gramEnd"/>
      <w:r w:rsidRPr="00E25C65">
        <w:t xml:space="preserve"> и пропаганды здорового образа жизни» в целях повышения правовой грамотности населения, в рамках которого в районной газете «Вести» размещалась следующая информация:</w:t>
      </w:r>
    </w:p>
    <w:p w:rsidR="00AC4FC9" w:rsidRPr="00E25C65" w:rsidRDefault="00AC4FC9" w:rsidP="00AC4FC9">
      <w:pPr>
        <w:ind w:firstLine="709"/>
        <w:jc w:val="both"/>
      </w:pPr>
      <w:r w:rsidRPr="00E25C65">
        <w:t>-  размещена публикация в СМИ в выпуске районной газеты «Вести» от 30.12.2020 г. № 96 (</w:t>
      </w:r>
      <w:proofErr w:type="gramStart"/>
      <w:r w:rsidRPr="00E25C65">
        <w:t xml:space="preserve">12073) </w:t>
      </w:r>
      <w:proofErr w:type="gramEnd"/>
      <w:r w:rsidRPr="00E25C65">
        <w:t>материал «Проблемы решаются вместе» с информацией о профилактике терроризма и наркомании в муниципалитете.</w:t>
      </w:r>
    </w:p>
    <w:p w:rsidR="00AC4FC9" w:rsidRPr="00E25C65" w:rsidRDefault="00AC4FC9" w:rsidP="00AC4FC9">
      <w:pPr>
        <w:pStyle w:val="aa"/>
        <w:ind w:firstLine="709"/>
        <w:jc w:val="both"/>
      </w:pPr>
      <w:r w:rsidRPr="00E25C65">
        <w:t>4. 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p w:rsidR="00AC4FC9" w:rsidRPr="00E25C65" w:rsidRDefault="00AC4FC9" w:rsidP="00AC4FC9">
      <w:pPr>
        <w:pStyle w:val="8"/>
        <w:shd w:val="clear" w:color="auto" w:fill="auto"/>
        <w:spacing w:line="240" w:lineRule="auto"/>
        <w:ind w:firstLine="709"/>
        <w:rPr>
          <w:rFonts w:ascii="Times New Roman" w:hAnsi="Times New Roman" w:cs="Times New Roman"/>
          <w:sz w:val="24"/>
          <w:szCs w:val="24"/>
        </w:rPr>
      </w:pPr>
      <w:r w:rsidRPr="00E25C65">
        <w:rPr>
          <w:rStyle w:val="1"/>
          <w:rFonts w:eastAsiaTheme="minorHAnsi"/>
          <w:color w:val="auto"/>
          <w:sz w:val="24"/>
          <w:szCs w:val="24"/>
        </w:rPr>
        <w:t>За 2020 год удалось:</w:t>
      </w:r>
    </w:p>
    <w:p w:rsidR="00AC4FC9" w:rsidRPr="00E25C65" w:rsidRDefault="00AC4FC9" w:rsidP="00AC4FC9">
      <w:pPr>
        <w:pStyle w:val="8"/>
        <w:ind w:firstLine="709"/>
        <w:rPr>
          <w:rFonts w:ascii="Times New Roman" w:eastAsia="Times New Roman" w:hAnsi="Times New Roman" w:cs="Times New Roman"/>
          <w:sz w:val="24"/>
          <w:szCs w:val="24"/>
          <w:lang w:eastAsia="ru-RU"/>
        </w:rPr>
      </w:pPr>
      <w:r w:rsidRPr="00E25C65">
        <w:rPr>
          <w:rFonts w:ascii="Times New Roman" w:eastAsia="Times New Roman" w:hAnsi="Times New Roman" w:cs="Times New Roman"/>
          <w:sz w:val="24"/>
          <w:szCs w:val="24"/>
          <w:lang w:eastAsia="ru-RU"/>
        </w:rPr>
        <w:t>Состояние преступности на территории района (по данным ОМВД России по Новохопёрскому району)  - 98,8%, 366.</w:t>
      </w:r>
    </w:p>
    <w:p w:rsidR="00AC4FC9" w:rsidRPr="00E25C65" w:rsidRDefault="00AC4FC9" w:rsidP="00AC4FC9">
      <w:pPr>
        <w:pStyle w:val="8"/>
        <w:ind w:firstLine="709"/>
        <w:rPr>
          <w:rFonts w:ascii="Times New Roman" w:eastAsia="Times New Roman" w:hAnsi="Times New Roman" w:cs="Times New Roman"/>
          <w:sz w:val="24"/>
          <w:szCs w:val="24"/>
          <w:lang w:eastAsia="ru-RU"/>
        </w:rPr>
      </w:pPr>
      <w:r w:rsidRPr="00E25C65">
        <w:rPr>
          <w:rFonts w:ascii="Times New Roman" w:eastAsia="Times New Roman" w:hAnsi="Times New Roman" w:cs="Times New Roman"/>
          <w:sz w:val="24"/>
          <w:szCs w:val="24"/>
          <w:lang w:eastAsia="ru-RU"/>
        </w:rPr>
        <w:t>Динамика преступлений, совершенных несовершеннолетними (ОМВД России по Новохопёрскому району) – 3,8%</w:t>
      </w:r>
    </w:p>
    <w:p w:rsidR="00AC4FC9" w:rsidRPr="00E25C65" w:rsidRDefault="00AC4FC9" w:rsidP="00AC4FC9">
      <w:pPr>
        <w:pStyle w:val="8"/>
        <w:ind w:firstLine="709"/>
        <w:rPr>
          <w:rFonts w:ascii="Times New Roman" w:eastAsia="Times New Roman" w:hAnsi="Times New Roman" w:cs="Times New Roman"/>
          <w:sz w:val="24"/>
          <w:szCs w:val="24"/>
          <w:lang w:eastAsia="ru-RU"/>
        </w:rPr>
      </w:pPr>
      <w:r w:rsidRPr="00E25C65">
        <w:rPr>
          <w:rFonts w:ascii="Times New Roman" w:eastAsia="Times New Roman" w:hAnsi="Times New Roman" w:cs="Times New Roman"/>
          <w:sz w:val="24"/>
          <w:szCs w:val="24"/>
          <w:lang w:eastAsia="ru-RU"/>
        </w:rPr>
        <w:t>Повышение уровня антитеррористической защищенности населения и уязвимой инфраструктуры Новохопёрского района – 27,5 %.</w:t>
      </w:r>
    </w:p>
    <w:p w:rsidR="00AC4FC9" w:rsidRPr="00E25C65" w:rsidRDefault="00AC4FC9" w:rsidP="00AC4FC9">
      <w:pPr>
        <w:pStyle w:val="8"/>
        <w:ind w:firstLine="709"/>
        <w:rPr>
          <w:rFonts w:ascii="Times New Roman" w:eastAsia="Times New Roman" w:hAnsi="Times New Roman" w:cs="Times New Roman"/>
          <w:sz w:val="24"/>
          <w:szCs w:val="24"/>
          <w:lang w:eastAsia="ru-RU"/>
        </w:rPr>
      </w:pPr>
      <w:r w:rsidRPr="00E25C65">
        <w:rPr>
          <w:rFonts w:ascii="Times New Roman" w:eastAsia="Times New Roman" w:hAnsi="Times New Roman" w:cs="Times New Roman"/>
          <w:sz w:val="24"/>
          <w:szCs w:val="24"/>
          <w:lang w:eastAsia="ru-RU"/>
        </w:rPr>
        <w:t>Охват молодежи принимающей участие в мероприятиях по пропаганде здорового образа жизни в возрасте от 11 до 24 лет –  100%</w:t>
      </w:r>
    </w:p>
    <w:p w:rsidR="00AC4FC9" w:rsidRPr="00E25C65" w:rsidRDefault="00AC4FC9" w:rsidP="00AC4FC9">
      <w:pPr>
        <w:pStyle w:val="8"/>
        <w:ind w:firstLine="709"/>
        <w:rPr>
          <w:rFonts w:ascii="Times New Roman" w:eastAsia="Times New Roman" w:hAnsi="Times New Roman" w:cs="Times New Roman"/>
          <w:sz w:val="24"/>
          <w:szCs w:val="24"/>
          <w:lang w:eastAsia="ru-RU"/>
        </w:rPr>
      </w:pPr>
      <w:r w:rsidRPr="00E25C65">
        <w:rPr>
          <w:rFonts w:ascii="Times New Roman" w:eastAsia="Times New Roman" w:hAnsi="Times New Roman" w:cs="Times New Roman"/>
          <w:sz w:val="24"/>
          <w:szCs w:val="24"/>
          <w:lang w:eastAsia="ru-RU"/>
        </w:rPr>
        <w:t xml:space="preserve">Охват детей и </w:t>
      </w:r>
      <w:proofErr w:type="gramStart"/>
      <w:r w:rsidRPr="00E25C65">
        <w:rPr>
          <w:rFonts w:ascii="Times New Roman" w:eastAsia="Times New Roman" w:hAnsi="Times New Roman" w:cs="Times New Roman"/>
          <w:sz w:val="24"/>
          <w:szCs w:val="24"/>
          <w:lang w:eastAsia="ru-RU"/>
        </w:rPr>
        <w:t>молодежи</w:t>
      </w:r>
      <w:proofErr w:type="gramEnd"/>
      <w:r w:rsidRPr="00E25C65">
        <w:rPr>
          <w:rFonts w:ascii="Times New Roman" w:eastAsia="Times New Roman" w:hAnsi="Times New Roman" w:cs="Times New Roman"/>
          <w:sz w:val="24"/>
          <w:szCs w:val="24"/>
          <w:lang w:eastAsia="ru-RU"/>
        </w:rPr>
        <w:t xml:space="preserve"> занимающихся в секциях </w:t>
      </w:r>
      <w:proofErr w:type="spellStart"/>
      <w:r w:rsidRPr="00E25C65">
        <w:rPr>
          <w:rFonts w:ascii="Times New Roman" w:eastAsia="Times New Roman" w:hAnsi="Times New Roman" w:cs="Times New Roman"/>
          <w:sz w:val="24"/>
          <w:szCs w:val="24"/>
          <w:lang w:eastAsia="ru-RU"/>
        </w:rPr>
        <w:t>физическо-оздоровительной</w:t>
      </w:r>
      <w:proofErr w:type="spellEnd"/>
      <w:r w:rsidRPr="00E25C65">
        <w:rPr>
          <w:rFonts w:ascii="Times New Roman" w:eastAsia="Times New Roman" w:hAnsi="Times New Roman" w:cs="Times New Roman"/>
          <w:sz w:val="24"/>
          <w:szCs w:val="24"/>
          <w:lang w:eastAsia="ru-RU"/>
        </w:rPr>
        <w:t>, спортивной, технической направленности и др. в кружках по интересам системы дополнительного образования – 83,2 %.</w:t>
      </w:r>
    </w:p>
    <w:p w:rsidR="00AC4FC9" w:rsidRPr="00E25C65" w:rsidRDefault="00AC4FC9" w:rsidP="00AC4FC9">
      <w:pPr>
        <w:pStyle w:val="8"/>
        <w:ind w:firstLine="709"/>
        <w:rPr>
          <w:rFonts w:ascii="Times New Roman" w:eastAsia="Times New Roman" w:hAnsi="Times New Roman" w:cs="Times New Roman"/>
          <w:sz w:val="24"/>
          <w:szCs w:val="24"/>
          <w:lang w:eastAsia="ru-RU"/>
        </w:rPr>
      </w:pPr>
      <w:r w:rsidRPr="00E25C65">
        <w:rPr>
          <w:rFonts w:ascii="Times New Roman" w:eastAsia="Times New Roman" w:hAnsi="Times New Roman" w:cs="Times New Roman"/>
          <w:sz w:val="24"/>
          <w:szCs w:val="24"/>
          <w:lang w:eastAsia="ru-RU"/>
        </w:rPr>
        <w:t>Доля родителей, вовлеченных в профилактические мероприятия в образовательных учреждениях, по отношению к общей численности родителей учащихся.</w:t>
      </w:r>
      <w:r w:rsidRPr="00E25C65">
        <w:rPr>
          <w:rStyle w:val="1"/>
          <w:rFonts w:eastAsiaTheme="minorHAnsi"/>
          <w:color w:val="auto"/>
          <w:sz w:val="24"/>
          <w:szCs w:val="24"/>
        </w:rPr>
        <w:t xml:space="preserve">5. Информация о </w:t>
      </w:r>
      <w:proofErr w:type="gramStart"/>
      <w:r w:rsidRPr="00E25C65">
        <w:rPr>
          <w:rStyle w:val="1"/>
          <w:rFonts w:eastAsiaTheme="minorHAnsi"/>
          <w:color w:val="auto"/>
          <w:sz w:val="24"/>
          <w:szCs w:val="24"/>
        </w:rPr>
        <w:lastRenderedPageBreak/>
        <w:t>внесенных</w:t>
      </w:r>
      <w:proofErr w:type="gramEnd"/>
      <w:r w:rsidRPr="00E25C65">
        <w:rPr>
          <w:rStyle w:val="1"/>
          <w:rFonts w:eastAsiaTheme="minorHAnsi"/>
          <w:color w:val="auto"/>
          <w:sz w:val="24"/>
          <w:szCs w:val="24"/>
        </w:rPr>
        <w:t xml:space="preserve"> изменения в программу за отчетный период:</w:t>
      </w:r>
      <w:r w:rsidRPr="00E25C65">
        <w:rPr>
          <w:rFonts w:ascii="Times New Roman" w:hAnsi="Times New Roman" w:cs="Times New Roman"/>
          <w:sz w:val="24"/>
          <w:szCs w:val="24"/>
        </w:rPr>
        <w:t xml:space="preserve">  - </w:t>
      </w:r>
      <w:r w:rsidRPr="00E25C65">
        <w:rPr>
          <w:rFonts w:ascii="Times New Roman" w:eastAsia="Times New Roman" w:hAnsi="Times New Roman" w:cs="Times New Roman"/>
          <w:sz w:val="24"/>
          <w:szCs w:val="24"/>
          <w:lang w:eastAsia="ru-RU"/>
        </w:rPr>
        <w:t xml:space="preserve">100. </w:t>
      </w:r>
    </w:p>
    <w:p w:rsidR="008F7AB5" w:rsidRPr="00E25C65" w:rsidRDefault="008F7AB5" w:rsidP="00AC4FC9">
      <w:pPr>
        <w:pStyle w:val="8"/>
        <w:ind w:firstLine="709"/>
        <w:rPr>
          <w:rFonts w:ascii="Times New Roman" w:eastAsia="Times New Roman" w:hAnsi="Times New Roman" w:cs="Times New Roman"/>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8"/>
        <w:gridCol w:w="3152"/>
        <w:gridCol w:w="1502"/>
        <w:gridCol w:w="1501"/>
      </w:tblGrid>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Наименование индикаторов целей реализации программы, исполнители программы, представляющие информацию.</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Единицы измерения программы, индикаторов целей программы.</w:t>
            </w:r>
          </w:p>
        </w:tc>
        <w:tc>
          <w:tcPr>
            <w:tcW w:w="74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jc w:val="center"/>
              <w:rPr>
                <w:bCs/>
                <w:kern w:val="28"/>
              </w:rPr>
            </w:pPr>
            <w:r w:rsidRPr="00E25C65">
              <w:rPr>
                <w:bCs/>
                <w:kern w:val="28"/>
              </w:rPr>
              <w:t>2020</w:t>
            </w:r>
          </w:p>
          <w:p w:rsidR="008F7AB5" w:rsidRPr="00E25C65" w:rsidRDefault="008F7AB5" w:rsidP="005E73D4">
            <w:pPr>
              <w:autoSpaceDE w:val="0"/>
              <w:autoSpaceDN w:val="0"/>
              <w:adjustRightInd w:val="0"/>
              <w:jc w:val="center"/>
              <w:rPr>
                <w:bCs/>
                <w:kern w:val="28"/>
              </w:rPr>
            </w:pPr>
            <w:r w:rsidRPr="00E25C65">
              <w:rPr>
                <w:bCs/>
                <w:kern w:val="28"/>
              </w:rPr>
              <w:t>План</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2020</w:t>
            </w:r>
          </w:p>
          <w:p w:rsidR="008F7AB5" w:rsidRPr="00E25C65" w:rsidRDefault="008F7AB5" w:rsidP="005E73D4">
            <w:pPr>
              <w:autoSpaceDE w:val="0"/>
              <w:autoSpaceDN w:val="0"/>
              <w:adjustRightInd w:val="0"/>
              <w:jc w:val="center"/>
              <w:rPr>
                <w:bCs/>
                <w:kern w:val="28"/>
              </w:rPr>
            </w:pPr>
            <w:r w:rsidRPr="00E25C65">
              <w:rPr>
                <w:bCs/>
                <w:kern w:val="28"/>
              </w:rPr>
              <w:t>Факт</w:t>
            </w:r>
          </w:p>
        </w:tc>
      </w:tr>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8F7AB5">
            <w:pPr>
              <w:autoSpaceDE w:val="0"/>
              <w:autoSpaceDN w:val="0"/>
              <w:adjustRightInd w:val="0"/>
              <w:jc w:val="center"/>
              <w:rPr>
                <w:bCs/>
                <w:kern w:val="28"/>
              </w:rPr>
            </w:pPr>
            <w:r w:rsidRPr="00E25C65">
              <w:rPr>
                <w:bCs/>
                <w:kern w:val="28"/>
              </w:rPr>
              <w:t>1</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8F7AB5">
            <w:pPr>
              <w:autoSpaceDE w:val="0"/>
              <w:autoSpaceDN w:val="0"/>
              <w:adjustRightInd w:val="0"/>
              <w:jc w:val="center"/>
              <w:rPr>
                <w:bCs/>
                <w:kern w:val="28"/>
              </w:rPr>
            </w:pPr>
            <w:r w:rsidRPr="00E25C65">
              <w:rPr>
                <w:bCs/>
                <w:kern w:val="28"/>
              </w:rPr>
              <w:t>2</w:t>
            </w:r>
          </w:p>
        </w:tc>
        <w:tc>
          <w:tcPr>
            <w:tcW w:w="74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8F7AB5">
            <w:pPr>
              <w:autoSpaceDE w:val="0"/>
              <w:autoSpaceDN w:val="0"/>
              <w:adjustRightInd w:val="0"/>
              <w:jc w:val="center"/>
              <w:rPr>
                <w:bCs/>
                <w:kern w:val="28"/>
              </w:rPr>
            </w:pPr>
            <w:r w:rsidRPr="00E25C65">
              <w:rPr>
                <w:bCs/>
                <w:kern w:val="28"/>
              </w:rPr>
              <w:t>3</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8F7AB5">
            <w:pPr>
              <w:autoSpaceDE w:val="0"/>
              <w:autoSpaceDN w:val="0"/>
              <w:adjustRightInd w:val="0"/>
              <w:jc w:val="center"/>
              <w:rPr>
                <w:bCs/>
                <w:kern w:val="28"/>
              </w:rPr>
            </w:pPr>
            <w:r w:rsidRPr="00E25C65">
              <w:rPr>
                <w:bCs/>
                <w:kern w:val="28"/>
              </w:rPr>
              <w:t>4</w:t>
            </w:r>
          </w:p>
        </w:tc>
      </w:tr>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Состояние преступности на территории района (ОМВД России по Новохопёрскому району) (по согласованию)</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Уровень преступности (в расчете на 10 тысяч населения) (ед.)</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100,9</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98,8%</w:t>
            </w:r>
          </w:p>
          <w:p w:rsidR="008F7AB5" w:rsidRPr="00E25C65" w:rsidRDefault="008F7AB5" w:rsidP="005E73D4">
            <w:pPr>
              <w:autoSpaceDE w:val="0"/>
              <w:autoSpaceDN w:val="0"/>
              <w:adjustRightInd w:val="0"/>
              <w:jc w:val="center"/>
              <w:rPr>
                <w:bCs/>
                <w:kern w:val="28"/>
              </w:rPr>
            </w:pPr>
          </w:p>
          <w:p w:rsidR="008F7AB5" w:rsidRPr="00E25C65" w:rsidRDefault="008F7AB5" w:rsidP="005E73D4">
            <w:pPr>
              <w:autoSpaceDE w:val="0"/>
              <w:autoSpaceDN w:val="0"/>
              <w:adjustRightInd w:val="0"/>
              <w:jc w:val="center"/>
              <w:rPr>
                <w:bCs/>
                <w:kern w:val="28"/>
              </w:rPr>
            </w:pPr>
            <w:r w:rsidRPr="00E25C65">
              <w:rPr>
                <w:bCs/>
                <w:kern w:val="28"/>
              </w:rPr>
              <w:t>366</w:t>
            </w:r>
          </w:p>
          <w:p w:rsidR="008F7AB5" w:rsidRPr="00E25C65" w:rsidRDefault="008F7AB5" w:rsidP="005E73D4">
            <w:pPr>
              <w:autoSpaceDE w:val="0"/>
              <w:autoSpaceDN w:val="0"/>
              <w:adjustRightInd w:val="0"/>
              <w:jc w:val="center"/>
              <w:rPr>
                <w:bCs/>
                <w:kern w:val="28"/>
              </w:rPr>
            </w:pPr>
          </w:p>
        </w:tc>
      </w:tr>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Динамика преступлений, совершенных несовершеннолетними (ОМВД России по Новохопёрскому району) (по согласованию).</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Удельный вес от общего количества зарегистрированных преступлений</w:t>
            </w:r>
            <w:proofErr w:type="gramStart"/>
            <w:r w:rsidRPr="00E25C65">
              <w:rPr>
                <w:bCs/>
                <w:kern w:val="28"/>
              </w:rPr>
              <w:t xml:space="preserve"> (%).</w:t>
            </w:r>
            <w:proofErr w:type="gramEnd"/>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4,7</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3,8%</w:t>
            </w:r>
          </w:p>
        </w:tc>
      </w:tr>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Повышение уровня антитеррористической защищенности населения и уязвимой инфраструктуры Новохопёрского района</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 xml:space="preserve">Количество объектов указанных категорий, защищенных в соответствии с установленными требованиями безопасности по отношению к общему их числу </w:t>
            </w:r>
            <w:proofErr w:type="gramStart"/>
            <w:r w:rsidRPr="00E25C65">
              <w:rPr>
                <w:bCs/>
                <w:kern w:val="28"/>
              </w:rPr>
              <w:t>в</w:t>
            </w:r>
            <w:proofErr w:type="gramEnd"/>
            <w:r w:rsidRPr="00E25C65">
              <w:rPr>
                <w:bCs/>
                <w:kern w:val="28"/>
              </w:rPr>
              <w:t xml:space="preserve"> (%).</w:t>
            </w:r>
          </w:p>
        </w:tc>
        <w:tc>
          <w:tcPr>
            <w:tcW w:w="74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jc w:val="center"/>
              <w:rPr>
                <w:bCs/>
                <w:kern w:val="28"/>
              </w:rPr>
            </w:pPr>
            <w:r w:rsidRPr="00E25C65">
              <w:rPr>
                <w:bCs/>
                <w:kern w:val="28"/>
              </w:rPr>
              <w:t>35</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27,5</w:t>
            </w:r>
          </w:p>
        </w:tc>
      </w:tr>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Охват молодежи принимающей участие в мероприятиях по пропаганде здорового образа жизни в возрасте от 11 до 24 лет.</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w:t>
            </w:r>
          </w:p>
        </w:tc>
        <w:tc>
          <w:tcPr>
            <w:tcW w:w="74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jc w:val="center"/>
              <w:rPr>
                <w:bCs/>
                <w:kern w:val="28"/>
              </w:rPr>
            </w:pPr>
            <w:r w:rsidRPr="00E25C65">
              <w:rPr>
                <w:bCs/>
                <w:kern w:val="28"/>
              </w:rPr>
              <w:t>75</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100</w:t>
            </w:r>
          </w:p>
        </w:tc>
      </w:tr>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 xml:space="preserve">Охват детей и </w:t>
            </w:r>
            <w:proofErr w:type="gramStart"/>
            <w:r w:rsidRPr="00E25C65">
              <w:rPr>
                <w:bCs/>
                <w:kern w:val="28"/>
              </w:rPr>
              <w:t>молодежи</w:t>
            </w:r>
            <w:proofErr w:type="gramEnd"/>
            <w:r w:rsidRPr="00E25C65">
              <w:rPr>
                <w:bCs/>
                <w:kern w:val="28"/>
              </w:rPr>
              <w:t xml:space="preserve"> занимающихся в секциях </w:t>
            </w:r>
            <w:proofErr w:type="spellStart"/>
            <w:r w:rsidRPr="00E25C65">
              <w:rPr>
                <w:bCs/>
                <w:kern w:val="28"/>
              </w:rPr>
              <w:t>физическо-оздоровительной</w:t>
            </w:r>
            <w:proofErr w:type="spellEnd"/>
            <w:r w:rsidRPr="00E25C65">
              <w:rPr>
                <w:bCs/>
                <w:kern w:val="28"/>
              </w:rPr>
              <w:t>, спортивной, технической направленности и др. в кружках по интересам системы дополнительного образования.</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w:t>
            </w:r>
          </w:p>
        </w:tc>
        <w:tc>
          <w:tcPr>
            <w:tcW w:w="74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jc w:val="center"/>
              <w:rPr>
                <w:bCs/>
                <w:kern w:val="28"/>
              </w:rPr>
            </w:pPr>
            <w:r w:rsidRPr="00E25C65">
              <w:rPr>
                <w:bCs/>
                <w:kern w:val="28"/>
              </w:rPr>
              <w:t>82,1</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83,2</w:t>
            </w:r>
          </w:p>
        </w:tc>
      </w:tr>
      <w:tr w:rsidR="008F7AB5" w:rsidRPr="00E25C65" w:rsidTr="005E73D4">
        <w:tc>
          <w:tcPr>
            <w:tcW w:w="192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Доля родителей, вовлеченных в профилактические мероприятия в образовательных учреждениях, по отношению к общей численности родителей учащихся.</w:t>
            </w:r>
          </w:p>
        </w:tc>
        <w:tc>
          <w:tcPr>
            <w:tcW w:w="1572"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rPr>
                <w:bCs/>
                <w:kern w:val="28"/>
              </w:rPr>
            </w:pPr>
            <w:r w:rsidRPr="00E25C65">
              <w:rPr>
                <w:bCs/>
                <w:kern w:val="28"/>
              </w:rPr>
              <w:t>%</w:t>
            </w:r>
          </w:p>
        </w:tc>
        <w:tc>
          <w:tcPr>
            <w:tcW w:w="749" w:type="pct"/>
            <w:tcBorders>
              <w:top w:val="single" w:sz="4" w:space="0" w:color="auto"/>
              <w:left w:val="single" w:sz="4" w:space="0" w:color="auto"/>
              <w:bottom w:val="single" w:sz="4" w:space="0" w:color="auto"/>
              <w:right w:val="single" w:sz="4" w:space="0" w:color="auto"/>
            </w:tcBorders>
            <w:hideMark/>
          </w:tcPr>
          <w:p w:rsidR="008F7AB5" w:rsidRPr="00E25C65" w:rsidRDefault="008F7AB5" w:rsidP="005E73D4">
            <w:pPr>
              <w:autoSpaceDE w:val="0"/>
              <w:autoSpaceDN w:val="0"/>
              <w:adjustRightInd w:val="0"/>
              <w:jc w:val="center"/>
              <w:rPr>
                <w:bCs/>
                <w:kern w:val="28"/>
              </w:rPr>
            </w:pPr>
            <w:r w:rsidRPr="00E25C65">
              <w:rPr>
                <w:bCs/>
                <w:kern w:val="28"/>
              </w:rPr>
              <w:t>100</w:t>
            </w:r>
          </w:p>
        </w:tc>
        <w:tc>
          <w:tcPr>
            <w:tcW w:w="749" w:type="pct"/>
            <w:tcBorders>
              <w:top w:val="single" w:sz="4" w:space="0" w:color="auto"/>
              <w:left w:val="single" w:sz="4" w:space="0" w:color="auto"/>
              <w:bottom w:val="single" w:sz="4" w:space="0" w:color="auto"/>
              <w:right w:val="single" w:sz="4" w:space="0" w:color="auto"/>
            </w:tcBorders>
          </w:tcPr>
          <w:p w:rsidR="008F7AB5" w:rsidRPr="00E25C65" w:rsidRDefault="008F7AB5" w:rsidP="005E73D4">
            <w:pPr>
              <w:autoSpaceDE w:val="0"/>
              <w:autoSpaceDN w:val="0"/>
              <w:adjustRightInd w:val="0"/>
              <w:jc w:val="center"/>
              <w:rPr>
                <w:bCs/>
                <w:kern w:val="28"/>
              </w:rPr>
            </w:pPr>
            <w:r w:rsidRPr="00E25C65">
              <w:rPr>
                <w:bCs/>
                <w:kern w:val="28"/>
              </w:rPr>
              <w:t>100</w:t>
            </w:r>
          </w:p>
        </w:tc>
      </w:tr>
    </w:tbl>
    <w:p w:rsidR="00AC4FC9" w:rsidRPr="00E25C65" w:rsidRDefault="00AC4FC9" w:rsidP="00AC4FC9">
      <w:pPr>
        <w:pStyle w:val="aa"/>
        <w:ind w:firstLine="709"/>
        <w:jc w:val="both"/>
      </w:pPr>
      <w:r w:rsidRPr="00E25C65">
        <w:t xml:space="preserve">5. Информация о внесенных изменениях в программу за отчетный период 2020 г. </w:t>
      </w:r>
    </w:p>
    <w:p w:rsidR="00AC4FC9" w:rsidRPr="00E25C65" w:rsidRDefault="00AC4FC9" w:rsidP="00AC4FC9">
      <w:pPr>
        <w:pStyle w:val="a8"/>
        <w:ind w:firstLine="709"/>
        <w:rPr>
          <w:sz w:val="24"/>
        </w:rPr>
      </w:pPr>
      <w:r w:rsidRPr="00E25C65">
        <w:rPr>
          <w:sz w:val="24"/>
        </w:rPr>
        <w:t>Изменения в муниципальную программу не вносились.</w:t>
      </w:r>
    </w:p>
    <w:p w:rsidR="00AC4FC9" w:rsidRPr="00E25C65" w:rsidRDefault="00AC4FC9" w:rsidP="00AC4FC9">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6. Выводы об эффективности реализации программы и предложения по ее дальнейшей реализации. </w:t>
      </w:r>
    </w:p>
    <w:p w:rsidR="00AC4FC9" w:rsidRPr="00E25C65" w:rsidRDefault="00AC4FC9" w:rsidP="00AC4FC9">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Программа работает эффективно.</w:t>
      </w:r>
    </w:p>
    <w:p w:rsidR="00077478" w:rsidRPr="00E25C65" w:rsidRDefault="00077478" w:rsidP="00077478">
      <w:pPr>
        <w:pStyle w:val="a4"/>
        <w:spacing w:after="0" w:line="240" w:lineRule="auto"/>
        <w:ind w:left="0" w:firstLine="709"/>
        <w:jc w:val="center"/>
        <w:rPr>
          <w:rFonts w:ascii="Times New Roman" w:hAnsi="Times New Roman"/>
          <w:b/>
          <w:i/>
          <w:sz w:val="24"/>
          <w:szCs w:val="24"/>
          <w:u w:val="single"/>
        </w:rPr>
      </w:pPr>
    </w:p>
    <w:p w:rsidR="005110A8" w:rsidRPr="00E25C65" w:rsidRDefault="005110A8" w:rsidP="005110A8">
      <w:pPr>
        <w:pStyle w:val="a4"/>
        <w:spacing w:after="0" w:line="240" w:lineRule="auto"/>
        <w:ind w:left="0" w:firstLine="709"/>
        <w:jc w:val="center"/>
        <w:rPr>
          <w:rFonts w:ascii="Times New Roman" w:hAnsi="Times New Roman"/>
          <w:b/>
          <w:i/>
          <w:sz w:val="24"/>
          <w:szCs w:val="24"/>
          <w:u w:val="single"/>
        </w:rPr>
      </w:pPr>
      <w:r w:rsidRPr="00E25C65">
        <w:rPr>
          <w:rFonts w:ascii="Times New Roman" w:hAnsi="Times New Roman"/>
          <w:b/>
          <w:i/>
          <w:sz w:val="24"/>
          <w:szCs w:val="24"/>
          <w:u w:val="single"/>
        </w:rPr>
        <w:t>1.7  Наименование программы:</w:t>
      </w:r>
    </w:p>
    <w:p w:rsidR="005110A8" w:rsidRPr="00E25C65" w:rsidRDefault="005110A8" w:rsidP="005110A8">
      <w:pPr>
        <w:pStyle w:val="ConsPlusTitle"/>
        <w:widowControl/>
        <w:ind w:firstLine="709"/>
        <w:jc w:val="center"/>
        <w:rPr>
          <w:rFonts w:ascii="Times New Roman" w:hAnsi="Times New Roman" w:cs="Times New Roman"/>
          <w:i/>
          <w:sz w:val="24"/>
          <w:szCs w:val="24"/>
          <w:u w:val="single"/>
        </w:rPr>
      </w:pPr>
      <w:r w:rsidRPr="00E25C65">
        <w:rPr>
          <w:rFonts w:ascii="Times New Roman" w:hAnsi="Times New Roman" w:cs="Times New Roman"/>
          <w:i/>
          <w:sz w:val="24"/>
          <w:szCs w:val="24"/>
          <w:u w:val="single"/>
        </w:rPr>
        <w:t>«Экономическое развитие»</w:t>
      </w:r>
    </w:p>
    <w:p w:rsidR="005110A8" w:rsidRPr="00E25C65" w:rsidRDefault="005110A8" w:rsidP="005110A8">
      <w:pPr>
        <w:pStyle w:val="ConsPlusTitle"/>
        <w:widowControl/>
        <w:ind w:firstLine="709"/>
        <w:jc w:val="center"/>
        <w:rPr>
          <w:rFonts w:ascii="Times New Roman" w:hAnsi="Times New Roman" w:cs="Times New Roman"/>
          <w:i/>
          <w:sz w:val="24"/>
          <w:szCs w:val="24"/>
          <w:u w:val="single"/>
        </w:rPr>
      </w:pPr>
    </w:p>
    <w:p w:rsidR="005110A8" w:rsidRPr="00E25C65" w:rsidRDefault="005110A8" w:rsidP="005110A8">
      <w:pPr>
        <w:pStyle w:val="ConsPlusTitle"/>
        <w:widowControl/>
        <w:ind w:firstLine="709"/>
        <w:jc w:val="both"/>
        <w:rPr>
          <w:rFonts w:ascii="Times New Roman" w:hAnsi="Times New Roman" w:cs="Times New Roman"/>
          <w:b w:val="0"/>
          <w:sz w:val="24"/>
          <w:szCs w:val="24"/>
        </w:rPr>
      </w:pPr>
      <w:r w:rsidRPr="00E25C65">
        <w:rPr>
          <w:rFonts w:ascii="Times New Roman" w:hAnsi="Times New Roman" w:cs="Times New Roman"/>
          <w:b w:val="0"/>
          <w:sz w:val="24"/>
          <w:szCs w:val="24"/>
        </w:rPr>
        <w:t>1.Описание целей программы.</w:t>
      </w:r>
    </w:p>
    <w:p w:rsidR="005110A8" w:rsidRPr="00E25C65" w:rsidRDefault="005110A8" w:rsidP="005110A8">
      <w:pPr>
        <w:pStyle w:val="ConsPlusTitle"/>
        <w:widowControl/>
        <w:ind w:firstLine="709"/>
        <w:jc w:val="both"/>
        <w:rPr>
          <w:rFonts w:ascii="Times New Roman" w:hAnsi="Times New Roman" w:cs="Times New Roman"/>
          <w:b w:val="0"/>
          <w:sz w:val="24"/>
          <w:szCs w:val="24"/>
        </w:rPr>
      </w:pPr>
      <w:r w:rsidRPr="00E25C65">
        <w:rPr>
          <w:rFonts w:ascii="Times New Roman" w:hAnsi="Times New Roman" w:cs="Times New Roman"/>
          <w:b w:val="0"/>
          <w:sz w:val="24"/>
          <w:szCs w:val="24"/>
        </w:rPr>
        <w:t xml:space="preserve">  Создание благоприятных экономических условий для развития субъектов малого и среднего предпринимательства в интересах социально-экономического развития района. Повышение инвестиционной привлекательности Новохопёрского муниципального района для мобилизации внутренних и увеличения притока внешних инвестиционных ресурсов в экономику района. </w:t>
      </w:r>
    </w:p>
    <w:p w:rsidR="005110A8" w:rsidRPr="00E25C65" w:rsidRDefault="005110A8" w:rsidP="005110A8">
      <w:pPr>
        <w:pStyle w:val="ConsPlusTitle"/>
        <w:widowControl/>
        <w:ind w:firstLine="709"/>
        <w:jc w:val="both"/>
        <w:rPr>
          <w:rFonts w:ascii="Times New Roman" w:hAnsi="Times New Roman" w:cs="Times New Roman"/>
          <w:b w:val="0"/>
          <w:sz w:val="24"/>
          <w:szCs w:val="24"/>
        </w:rPr>
      </w:pPr>
      <w:r w:rsidRPr="00E25C65">
        <w:rPr>
          <w:rFonts w:ascii="Times New Roman" w:hAnsi="Times New Roman" w:cs="Times New Roman"/>
          <w:b w:val="0"/>
          <w:sz w:val="24"/>
          <w:szCs w:val="24"/>
        </w:rPr>
        <w:lastRenderedPageBreak/>
        <w:t xml:space="preserve">2. Конкретные результаты реализации </w:t>
      </w:r>
      <w:proofErr w:type="gramStart"/>
      <w:r w:rsidRPr="00E25C65">
        <w:rPr>
          <w:rFonts w:ascii="Times New Roman" w:hAnsi="Times New Roman" w:cs="Times New Roman"/>
          <w:b w:val="0"/>
          <w:sz w:val="24"/>
          <w:szCs w:val="24"/>
        </w:rPr>
        <w:t>программы</w:t>
      </w:r>
      <w:proofErr w:type="gramEnd"/>
      <w:r w:rsidRPr="00E25C65">
        <w:rPr>
          <w:rFonts w:ascii="Times New Roman" w:hAnsi="Times New Roman" w:cs="Times New Roman"/>
          <w:b w:val="0"/>
          <w:sz w:val="24"/>
          <w:szCs w:val="24"/>
        </w:rPr>
        <w:t xml:space="preserve"> достигнутые за отчетный период (если результат не достигнут - указывают причины, повлиявших на результат выполнения). </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Объем инвестиций в основной капитал (за исключением бюджетных средств) на 1 жителя: план -  34,8 тыс. рублей, факт 159,4 тыс. рублей. (458%);</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Темп роста оборота МСП к 2016 году: план -  125%, факт  -152,7%. (122,1%);</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Объем отгруженных товаров собственного производства, выполненных работ, услуг собственными силами в промышленном производстве: план -  6,0 млн. рублей, факт 6,0 тыс. рублей. (100%);</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Число созданных рабочих мест ежегодно:  план -  80., факт 198 (247%);</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Среднегодовая численность населения: план -  37,3 тыс., факт 36,8 тыс. (98,6%);</w:t>
      </w:r>
    </w:p>
    <w:p w:rsidR="005110A8" w:rsidRPr="00E25C65" w:rsidRDefault="005110A8" w:rsidP="005110A8">
      <w:pPr>
        <w:pStyle w:val="a4"/>
        <w:spacing w:after="0" w:line="240" w:lineRule="auto"/>
        <w:ind w:left="0" w:firstLine="709"/>
        <w:jc w:val="both"/>
        <w:rPr>
          <w:rFonts w:ascii="Times New Roman" w:hAnsi="Times New Roman"/>
          <w:sz w:val="24"/>
          <w:szCs w:val="24"/>
        </w:rPr>
      </w:pPr>
      <w:r w:rsidRPr="00E25C65">
        <w:rPr>
          <w:rFonts w:ascii="Times New Roman" w:hAnsi="Times New Roman"/>
          <w:b/>
          <w:sz w:val="24"/>
          <w:szCs w:val="24"/>
        </w:rPr>
        <w:t xml:space="preserve">- </w:t>
      </w:r>
      <w:r w:rsidRPr="00E25C65">
        <w:rPr>
          <w:rFonts w:ascii="Times New Roman" w:hAnsi="Times New Roman"/>
          <w:sz w:val="24"/>
          <w:szCs w:val="24"/>
        </w:rPr>
        <w:t xml:space="preserve"> Число субъектов малого и среднего предпринимательства в расчете на 10 тыс. человек населения: план 220,2 ед., факт 193,62 (87,47%). В 2020 году многие индивидуальные предприниматели из-за пандемии закрылись, некоторые зарегистрировались как </w:t>
      </w:r>
      <w:proofErr w:type="spellStart"/>
      <w:r w:rsidRPr="00E25C65">
        <w:rPr>
          <w:rFonts w:ascii="Times New Roman" w:hAnsi="Times New Roman"/>
          <w:sz w:val="24"/>
          <w:szCs w:val="24"/>
        </w:rPr>
        <w:t>самозанятые</w:t>
      </w:r>
      <w:proofErr w:type="spellEnd"/>
      <w:r w:rsidRPr="00E25C65">
        <w:rPr>
          <w:rFonts w:ascii="Times New Roman" w:hAnsi="Times New Roman"/>
          <w:sz w:val="24"/>
          <w:szCs w:val="24"/>
        </w:rPr>
        <w:t>.</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план – 21,7%, факт -21,7  % .(100 %)</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Объём инвестиций в основной капитал (за исключением бюджетных средств) в расчете на 1 жителя: план – 26 554 руб., факт -  151 109  руб. (569 %)</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Численность занятых в сфере малого и среднего предпринимательства, включая индивидуальных предпринимателей: план – 2706 руб., факт –2927 руб. (108,16%)</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 Темп роста среднемесячной заработной платы работников организаций (без субъектов малого предпринимательства): план – 102,8%, факт -  111,7 % (108,65)</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По подпрограмме «Развитие и поддержка малого и среднего предпринимательства Новохопёрского муниципального района»:</w:t>
      </w:r>
    </w:p>
    <w:p w:rsidR="005110A8" w:rsidRPr="00E25C65" w:rsidRDefault="005110A8" w:rsidP="005110A8">
      <w:pPr>
        <w:pStyle w:val="ConsPlusTitle"/>
        <w:widowControl/>
        <w:ind w:firstLine="709"/>
        <w:contextualSpacing/>
        <w:jc w:val="both"/>
        <w:rPr>
          <w:rFonts w:ascii="Times New Roman" w:hAnsi="Times New Roman" w:cs="Times New Roman"/>
          <w:b w:val="0"/>
          <w:sz w:val="24"/>
          <w:szCs w:val="24"/>
        </w:rPr>
      </w:pPr>
      <w:r w:rsidRPr="00E25C65">
        <w:rPr>
          <w:rFonts w:ascii="Times New Roman" w:hAnsi="Times New Roman" w:cs="Times New Roman"/>
          <w:b w:val="0"/>
          <w:sz w:val="24"/>
          <w:szCs w:val="24"/>
        </w:rPr>
        <w:t>-Количество субъектов малого и среднего предпринимательства, получивших государственную поддержк</w:t>
      </w:r>
      <w:proofErr w:type="gramStart"/>
      <w:r w:rsidRPr="00E25C65">
        <w:rPr>
          <w:rFonts w:ascii="Times New Roman" w:hAnsi="Times New Roman" w:cs="Times New Roman"/>
          <w:b w:val="0"/>
          <w:sz w:val="24"/>
          <w:szCs w:val="24"/>
        </w:rPr>
        <w:t>у-</w:t>
      </w:r>
      <w:proofErr w:type="gramEnd"/>
      <w:r w:rsidRPr="00E25C65">
        <w:rPr>
          <w:rFonts w:ascii="Times New Roman" w:hAnsi="Times New Roman" w:cs="Times New Roman"/>
          <w:b w:val="0"/>
          <w:sz w:val="24"/>
          <w:szCs w:val="24"/>
        </w:rPr>
        <w:t xml:space="preserve"> план 5 человек, факт – 5 человек (100%);</w:t>
      </w:r>
    </w:p>
    <w:p w:rsidR="005110A8" w:rsidRPr="00E25C65" w:rsidRDefault="005110A8" w:rsidP="005110A8">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 </w:t>
      </w:r>
      <w:r w:rsidRPr="00E25C65">
        <w:rPr>
          <w:rFonts w:ascii="Times New Roman" w:hAnsi="Times New Roman"/>
          <w:b/>
          <w:sz w:val="24"/>
          <w:szCs w:val="24"/>
        </w:rPr>
        <w:t xml:space="preserve">- </w:t>
      </w:r>
      <w:r w:rsidRPr="00E25C65">
        <w:rPr>
          <w:rFonts w:ascii="Times New Roman" w:hAnsi="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план 7, факт – 7 (100%);</w:t>
      </w:r>
    </w:p>
    <w:p w:rsidR="005110A8" w:rsidRPr="00E25C65" w:rsidRDefault="005110A8" w:rsidP="005110A8">
      <w:pPr>
        <w:pStyle w:val="ConsPlusNormal"/>
        <w:adjustRightInd/>
        <w:spacing w:line="276" w:lineRule="auto"/>
        <w:jc w:val="both"/>
        <w:outlineLvl w:val="1"/>
        <w:rPr>
          <w:rFonts w:ascii="Times New Roman" w:eastAsia="Calibri" w:hAnsi="Times New Roman" w:cs="Times New Roman"/>
          <w:sz w:val="24"/>
          <w:szCs w:val="24"/>
          <w:lang w:eastAsia="en-US"/>
        </w:rPr>
      </w:pPr>
      <w:r w:rsidRPr="00E25C65">
        <w:rPr>
          <w:rFonts w:ascii="Times New Roman" w:hAnsi="Times New Roman" w:cs="Times New Roman"/>
          <w:bCs/>
          <w:sz w:val="24"/>
          <w:szCs w:val="24"/>
        </w:rPr>
        <w:t>Разработана и реализована программа поддержки субъектов МСП в целях их ускоренного развития в моногородах. Общее количество субъектов МСП в моногородах, получивших поддержку  - план 1, факт 0  (0%).</w:t>
      </w:r>
      <w:r w:rsidRPr="00E25C65">
        <w:rPr>
          <w:rFonts w:ascii="Times New Roman" w:hAnsi="Times New Roman" w:cs="Times New Roman"/>
          <w:sz w:val="24"/>
          <w:szCs w:val="24"/>
        </w:rPr>
        <w:t xml:space="preserve"> Деятельность п</w:t>
      </w:r>
      <w:r w:rsidRPr="00E25C65">
        <w:rPr>
          <w:rFonts w:ascii="Times New Roman" w:eastAsia="Calibri" w:hAnsi="Times New Roman" w:cs="Times New Roman"/>
          <w:sz w:val="24"/>
          <w:szCs w:val="24"/>
          <w:lang w:eastAsia="en-US"/>
        </w:rPr>
        <w:t xml:space="preserve">редпринимателя, который </w:t>
      </w:r>
      <w:proofErr w:type="gramStart"/>
      <w:r w:rsidRPr="00E25C65">
        <w:rPr>
          <w:rFonts w:ascii="Times New Roman" w:eastAsia="Calibri" w:hAnsi="Times New Roman" w:cs="Times New Roman"/>
          <w:sz w:val="24"/>
          <w:szCs w:val="24"/>
          <w:lang w:eastAsia="en-US"/>
        </w:rPr>
        <w:t xml:space="preserve">планировался на получении субсидии в 2020 </w:t>
      </w:r>
      <w:r w:rsidRPr="00E25C65">
        <w:rPr>
          <w:rFonts w:ascii="Times New Roman" w:hAnsi="Times New Roman" w:cs="Times New Roman"/>
          <w:sz w:val="24"/>
          <w:szCs w:val="24"/>
        </w:rPr>
        <w:t>году в</w:t>
      </w:r>
      <w:r w:rsidRPr="00E25C65">
        <w:rPr>
          <w:rFonts w:ascii="Times New Roman" w:eastAsia="Calibri" w:hAnsi="Times New Roman" w:cs="Times New Roman"/>
          <w:sz w:val="24"/>
          <w:szCs w:val="24"/>
          <w:lang w:eastAsia="en-US"/>
        </w:rPr>
        <w:t xml:space="preserve"> связи с пандемией </w:t>
      </w:r>
      <w:proofErr w:type="spellStart"/>
      <w:r w:rsidRPr="00E25C65">
        <w:rPr>
          <w:rFonts w:ascii="Times New Roman" w:eastAsia="Calibri" w:hAnsi="Times New Roman" w:cs="Times New Roman"/>
          <w:sz w:val="24"/>
          <w:szCs w:val="24"/>
          <w:lang w:eastAsia="en-US"/>
        </w:rPr>
        <w:t>коронавируса</w:t>
      </w:r>
      <w:proofErr w:type="spellEnd"/>
      <w:r w:rsidRPr="00E25C65">
        <w:rPr>
          <w:rFonts w:ascii="Times New Roman" w:eastAsia="Calibri" w:hAnsi="Times New Roman" w:cs="Times New Roman"/>
          <w:sz w:val="24"/>
          <w:szCs w:val="24"/>
          <w:lang w:eastAsia="en-US"/>
        </w:rPr>
        <w:t xml:space="preserve"> с марта 2020 года приостановлена</w:t>
      </w:r>
      <w:proofErr w:type="gramEnd"/>
      <w:r w:rsidRPr="00E25C65">
        <w:rPr>
          <w:rFonts w:ascii="Times New Roman" w:eastAsia="Calibri" w:hAnsi="Times New Roman" w:cs="Times New Roman"/>
          <w:sz w:val="24"/>
          <w:szCs w:val="24"/>
          <w:lang w:eastAsia="en-US"/>
        </w:rPr>
        <w:t>. Указом губернатора Воронежской области от 21.09.2020 г. № 391-у ограничения по центрам времяпрепровождения детей продлены.</w:t>
      </w:r>
    </w:p>
    <w:p w:rsidR="005110A8" w:rsidRPr="00E25C65" w:rsidRDefault="005110A8" w:rsidP="005110A8">
      <w:pPr>
        <w:autoSpaceDE w:val="0"/>
        <w:autoSpaceDN w:val="0"/>
        <w:adjustRightInd w:val="0"/>
        <w:ind w:firstLine="708"/>
        <w:jc w:val="both"/>
        <w:rPr>
          <w:rFonts w:eastAsia="Calibri"/>
          <w:lang w:eastAsia="en-US"/>
        </w:rPr>
      </w:pPr>
      <w:r w:rsidRPr="00E25C65">
        <w:rPr>
          <w:rFonts w:eastAsia="Calibri"/>
          <w:lang w:eastAsia="en-US"/>
        </w:rPr>
        <w:t xml:space="preserve">Администрация муниципального района трижды объявляла конкурс на получение субсидий (08.10.2020, 27.10.2020 и 13.11.2020) на возмещение затрат - субъектам малого и среднего предпринимательства, осуществляющим социально ориентированную деятельность. </w:t>
      </w:r>
    </w:p>
    <w:p w:rsidR="005110A8" w:rsidRPr="00E25C65" w:rsidRDefault="005110A8" w:rsidP="005110A8">
      <w:pPr>
        <w:pStyle w:val="ConsPlusNormal"/>
        <w:adjustRightInd/>
        <w:spacing w:line="276" w:lineRule="auto"/>
        <w:jc w:val="both"/>
        <w:outlineLvl w:val="1"/>
        <w:rPr>
          <w:rFonts w:ascii="Times New Roman" w:eastAsia="Calibri" w:hAnsi="Times New Roman" w:cs="Times New Roman"/>
          <w:sz w:val="24"/>
          <w:szCs w:val="24"/>
          <w:lang w:eastAsia="en-US"/>
        </w:rPr>
      </w:pPr>
      <w:r w:rsidRPr="00E25C65">
        <w:rPr>
          <w:rFonts w:ascii="Times New Roman" w:eastAsia="Calibri" w:hAnsi="Times New Roman" w:cs="Times New Roman"/>
          <w:sz w:val="24"/>
          <w:szCs w:val="24"/>
          <w:lang w:eastAsia="en-US"/>
        </w:rPr>
        <w:t xml:space="preserve">ИП заявку не подавала, объясняя отсутствием дохода, и сохранением обязательных кредитных, арендных и налоговых платежей.  Собственных денежных средств на приобретение оборудования у ИП нет. Заявки от других предпринимателей не поступали. В связи с этим </w:t>
      </w:r>
      <w:proofErr w:type="gramStart"/>
      <w:r w:rsidRPr="00E25C65">
        <w:rPr>
          <w:rFonts w:ascii="Times New Roman" w:eastAsia="Calibri" w:hAnsi="Times New Roman" w:cs="Times New Roman"/>
          <w:sz w:val="24"/>
          <w:szCs w:val="24"/>
          <w:lang w:eastAsia="en-US"/>
        </w:rPr>
        <w:t>целевые индикаторы, предусмотренные соглашением не достигнуты</w:t>
      </w:r>
      <w:proofErr w:type="gramEnd"/>
      <w:r w:rsidRPr="00E25C65">
        <w:rPr>
          <w:rFonts w:ascii="Times New Roman" w:eastAsia="Calibri" w:hAnsi="Times New Roman" w:cs="Times New Roman"/>
          <w:sz w:val="24"/>
          <w:szCs w:val="24"/>
          <w:lang w:eastAsia="en-US"/>
        </w:rPr>
        <w:t>.</w:t>
      </w:r>
    </w:p>
    <w:p w:rsidR="005110A8" w:rsidRPr="00E25C65" w:rsidRDefault="005110A8" w:rsidP="005110A8">
      <w:pPr>
        <w:pStyle w:val="ConsPlusNormal"/>
        <w:adjustRightInd/>
        <w:spacing w:line="276" w:lineRule="auto"/>
        <w:jc w:val="both"/>
        <w:outlineLvl w:val="1"/>
        <w:rPr>
          <w:rFonts w:ascii="Times New Roman" w:eastAsia="Calibri" w:hAnsi="Times New Roman" w:cs="Times New Roman"/>
          <w:sz w:val="24"/>
          <w:szCs w:val="24"/>
          <w:lang w:eastAsia="en-US"/>
        </w:rPr>
      </w:pPr>
      <w:r w:rsidRPr="00E25C65">
        <w:rPr>
          <w:rFonts w:ascii="Times New Roman" w:eastAsia="Calibri" w:hAnsi="Times New Roman" w:cs="Times New Roman"/>
          <w:sz w:val="24"/>
          <w:szCs w:val="24"/>
          <w:lang w:eastAsia="en-US"/>
        </w:rPr>
        <w:t>По подпрограмме «Развитие торговли на территории Новохопёрского муниципального района»</w:t>
      </w:r>
    </w:p>
    <w:p w:rsidR="005110A8" w:rsidRPr="00E25C65" w:rsidRDefault="005110A8" w:rsidP="005110A8">
      <w:pPr>
        <w:pStyle w:val="ConsPlusNormal"/>
        <w:adjustRightInd/>
        <w:spacing w:line="276" w:lineRule="auto"/>
        <w:jc w:val="both"/>
        <w:outlineLvl w:val="1"/>
        <w:rPr>
          <w:rFonts w:ascii="Times New Roman" w:eastAsia="Calibri" w:hAnsi="Times New Roman" w:cs="Times New Roman"/>
          <w:sz w:val="24"/>
          <w:szCs w:val="24"/>
          <w:lang w:eastAsia="en-US"/>
        </w:rPr>
      </w:pPr>
      <w:r w:rsidRPr="00E25C65">
        <w:rPr>
          <w:rFonts w:ascii="Times New Roman" w:eastAsia="Calibri" w:hAnsi="Times New Roman" w:cs="Times New Roman"/>
          <w:sz w:val="24"/>
          <w:szCs w:val="24"/>
          <w:lang w:eastAsia="en-US"/>
        </w:rPr>
        <w:t>- Индекс физического объема оборота розничной торговли в сопоставимых ценах: план 102,2 %, факт 104 %  (101,76 %);</w:t>
      </w:r>
    </w:p>
    <w:p w:rsidR="005110A8" w:rsidRPr="00E25C65" w:rsidRDefault="005110A8" w:rsidP="005110A8">
      <w:pPr>
        <w:pStyle w:val="ConsPlusNormal"/>
        <w:adjustRightInd/>
        <w:spacing w:line="276" w:lineRule="auto"/>
        <w:jc w:val="both"/>
        <w:outlineLvl w:val="1"/>
        <w:rPr>
          <w:rFonts w:ascii="Times New Roman" w:eastAsia="Calibri" w:hAnsi="Times New Roman" w:cs="Times New Roman"/>
          <w:sz w:val="24"/>
          <w:szCs w:val="24"/>
          <w:lang w:eastAsia="en-US"/>
        </w:rPr>
      </w:pPr>
      <w:r w:rsidRPr="00E25C65">
        <w:rPr>
          <w:rFonts w:ascii="Times New Roman" w:eastAsia="Calibri" w:hAnsi="Times New Roman" w:cs="Times New Roman"/>
          <w:sz w:val="24"/>
          <w:szCs w:val="24"/>
          <w:lang w:eastAsia="en-US"/>
        </w:rPr>
        <w:t>- Обеспеченность населения муниципального образования площадью торговых объектов – план 618,9 кв. метров на 1000 человек, факт – 633,33 (102,3%);</w:t>
      </w:r>
    </w:p>
    <w:p w:rsidR="005110A8" w:rsidRPr="00E25C65" w:rsidRDefault="005110A8" w:rsidP="005110A8">
      <w:pPr>
        <w:pStyle w:val="ConsPlusNormal"/>
        <w:adjustRightInd/>
        <w:spacing w:line="276" w:lineRule="auto"/>
        <w:jc w:val="both"/>
        <w:outlineLvl w:val="1"/>
        <w:rPr>
          <w:rFonts w:ascii="Times New Roman" w:hAnsi="Times New Roman" w:cs="Times New Roman"/>
          <w:sz w:val="24"/>
          <w:szCs w:val="24"/>
        </w:rPr>
      </w:pPr>
      <w:r w:rsidRPr="00E25C65">
        <w:rPr>
          <w:rFonts w:ascii="Times New Roman" w:eastAsia="Calibri" w:hAnsi="Times New Roman" w:cs="Times New Roman"/>
          <w:sz w:val="24"/>
          <w:szCs w:val="24"/>
          <w:lang w:eastAsia="en-US"/>
        </w:rPr>
        <w:t>- Обеспеченность торговым обслуживанием сельского населения, проживающего в отделенных и малонаселенных пунктам муниципального района – план 1124 человека, факт -1130 (100,53 %).</w:t>
      </w:r>
    </w:p>
    <w:p w:rsidR="005110A8" w:rsidRPr="00E25C65" w:rsidRDefault="005110A8" w:rsidP="005110A8">
      <w:pPr>
        <w:pStyle w:val="a4"/>
        <w:spacing w:after="0" w:line="240" w:lineRule="auto"/>
        <w:ind w:left="709"/>
        <w:jc w:val="both"/>
        <w:rPr>
          <w:rFonts w:ascii="Times New Roman" w:hAnsi="Times New Roman"/>
          <w:sz w:val="24"/>
          <w:szCs w:val="24"/>
        </w:rPr>
      </w:pPr>
      <w:r w:rsidRPr="00E25C65">
        <w:rPr>
          <w:rFonts w:ascii="Times New Roman" w:hAnsi="Times New Roman"/>
          <w:sz w:val="24"/>
          <w:szCs w:val="24"/>
        </w:rPr>
        <w:t>3. Данные о целевом использовании бюджетных средств на реализацию программы и объемах привлеченных сре</w:t>
      </w:r>
      <w:proofErr w:type="gramStart"/>
      <w:r w:rsidRPr="00E25C65">
        <w:rPr>
          <w:rFonts w:ascii="Times New Roman" w:hAnsi="Times New Roman"/>
          <w:sz w:val="24"/>
          <w:szCs w:val="24"/>
        </w:rPr>
        <w:t>дств с  р</w:t>
      </w:r>
      <w:proofErr w:type="gramEnd"/>
      <w:r w:rsidRPr="00E25C65">
        <w:rPr>
          <w:rFonts w:ascii="Times New Roman" w:hAnsi="Times New Roman"/>
          <w:sz w:val="24"/>
          <w:szCs w:val="24"/>
        </w:rPr>
        <w:t>асшифровкой по источникам.</w:t>
      </w:r>
    </w:p>
    <w:p w:rsidR="005110A8" w:rsidRPr="00E25C65" w:rsidRDefault="005110A8" w:rsidP="005110A8">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lastRenderedPageBreak/>
        <w:t>Всего использовано 89 251,6 тыс. рублей. В том числе 73 642,5 тыс. руб. из областного бюджета,  15 609,12 тыс. рублей из местного бюджета. Средства использовались по целевому назначению.</w:t>
      </w:r>
    </w:p>
    <w:p w:rsidR="005110A8" w:rsidRPr="00E25C65" w:rsidRDefault="005110A8" w:rsidP="00A739C1">
      <w:pPr>
        <w:pStyle w:val="a4"/>
        <w:numPr>
          <w:ilvl w:val="0"/>
          <w:numId w:val="2"/>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p w:rsidR="005110A8" w:rsidRPr="00E25C65" w:rsidRDefault="005110A8" w:rsidP="00A739C1">
      <w:pPr>
        <w:pStyle w:val="a4"/>
        <w:numPr>
          <w:ilvl w:val="0"/>
          <w:numId w:val="2"/>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Информация о внесенных изменениях в программу за отчетный период. </w:t>
      </w:r>
    </w:p>
    <w:p w:rsidR="005110A8" w:rsidRPr="00E25C65" w:rsidRDefault="005110A8" w:rsidP="005110A8">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Постановление № 487 от 13.12.2019 г. «Об утверждении муниципальной программы Новохоперского муниципального района «Экономическое развитие»  (в ред. от 12.02.2020г. № 55, от 25.02.2020 г. № 74., от 01.10.2020 г. № 315, </w:t>
      </w:r>
      <w:proofErr w:type="gramStart"/>
      <w:r w:rsidRPr="00E25C65">
        <w:rPr>
          <w:rFonts w:ascii="Times New Roman" w:hAnsi="Times New Roman"/>
          <w:sz w:val="24"/>
          <w:szCs w:val="24"/>
        </w:rPr>
        <w:t>от</w:t>
      </w:r>
      <w:proofErr w:type="gramEnd"/>
      <w:r w:rsidRPr="00E25C65">
        <w:rPr>
          <w:rFonts w:ascii="Times New Roman" w:hAnsi="Times New Roman"/>
          <w:sz w:val="24"/>
          <w:szCs w:val="24"/>
        </w:rPr>
        <w:t xml:space="preserve"> 26.11.2020 № 383, от  05.02.2021 № 34.)</w:t>
      </w:r>
    </w:p>
    <w:p w:rsidR="005110A8" w:rsidRPr="00E25C65" w:rsidRDefault="005110A8" w:rsidP="00A739C1">
      <w:pPr>
        <w:pStyle w:val="a4"/>
        <w:numPr>
          <w:ilvl w:val="0"/>
          <w:numId w:val="2"/>
        </w:numPr>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Выводы.</w:t>
      </w:r>
    </w:p>
    <w:p w:rsidR="005110A8" w:rsidRPr="00E25C65" w:rsidRDefault="005110A8" w:rsidP="005110A8">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Программа «Экономическое развитие»  по итогам 2020 года реализуется эффективно. Уровень освоения финансовый средств – 95,06 %. Предложение продолжить реализацию программы. </w:t>
      </w:r>
    </w:p>
    <w:p w:rsidR="00AF6D04" w:rsidRPr="00E25C65" w:rsidRDefault="00AF6D04" w:rsidP="00A739C1">
      <w:pPr>
        <w:pStyle w:val="a4"/>
        <w:numPr>
          <w:ilvl w:val="1"/>
          <w:numId w:val="7"/>
        </w:numPr>
        <w:jc w:val="center"/>
        <w:rPr>
          <w:rFonts w:ascii="Times New Roman" w:hAnsi="Times New Roman"/>
          <w:b/>
          <w:i/>
          <w:sz w:val="24"/>
          <w:szCs w:val="24"/>
          <w:u w:val="single"/>
        </w:rPr>
      </w:pPr>
      <w:r w:rsidRPr="00E25C65">
        <w:rPr>
          <w:rFonts w:ascii="Times New Roman" w:hAnsi="Times New Roman"/>
          <w:b/>
          <w:i/>
          <w:sz w:val="24"/>
          <w:szCs w:val="24"/>
          <w:u w:val="single"/>
        </w:rPr>
        <w:t>Наименование программы:</w:t>
      </w:r>
    </w:p>
    <w:p w:rsidR="00F41FEF" w:rsidRPr="00E25C65" w:rsidRDefault="00F41FEF" w:rsidP="00F41FEF">
      <w:pPr>
        <w:pStyle w:val="a4"/>
        <w:spacing w:after="0" w:line="240" w:lineRule="auto"/>
        <w:ind w:left="0" w:firstLine="709"/>
        <w:jc w:val="center"/>
        <w:rPr>
          <w:rFonts w:ascii="Times New Roman" w:hAnsi="Times New Roman"/>
          <w:b/>
          <w:i/>
          <w:sz w:val="24"/>
          <w:szCs w:val="24"/>
          <w:u w:val="single"/>
        </w:rPr>
      </w:pPr>
      <w:r w:rsidRPr="00E25C65">
        <w:rPr>
          <w:rFonts w:ascii="Times New Roman" w:hAnsi="Times New Roman"/>
          <w:b/>
          <w:i/>
          <w:sz w:val="24"/>
          <w:szCs w:val="24"/>
          <w:u w:val="single"/>
        </w:rPr>
        <w:t>«Развитие агропромышленного комплекса и инфраструктуры агропродовольственного рынка Новохоперского муниципального района»</w:t>
      </w:r>
    </w:p>
    <w:p w:rsidR="00F41FEF" w:rsidRPr="00E25C65" w:rsidRDefault="00F41FEF" w:rsidP="00F41FEF">
      <w:pPr>
        <w:pStyle w:val="a4"/>
        <w:spacing w:after="0" w:line="240" w:lineRule="auto"/>
        <w:ind w:left="0" w:firstLine="709"/>
        <w:jc w:val="both"/>
        <w:rPr>
          <w:rFonts w:ascii="Times New Roman" w:hAnsi="Times New Roman"/>
          <w:b/>
          <w:i/>
          <w:sz w:val="24"/>
          <w:szCs w:val="24"/>
          <w:u w:val="single"/>
        </w:rPr>
      </w:pPr>
    </w:p>
    <w:p w:rsidR="00F41FEF" w:rsidRPr="00E25C65" w:rsidRDefault="00F41FEF" w:rsidP="00F41FEF">
      <w:pPr>
        <w:pStyle w:val="ConsPlusCell"/>
        <w:ind w:firstLine="709"/>
        <w:jc w:val="both"/>
        <w:rPr>
          <w:rFonts w:ascii="Times New Roman" w:hAnsi="Times New Roman" w:cs="Times New Roman"/>
          <w:sz w:val="24"/>
          <w:szCs w:val="24"/>
        </w:rPr>
      </w:pPr>
      <w:r w:rsidRPr="00E25C65">
        <w:rPr>
          <w:rFonts w:ascii="Times New Roman" w:hAnsi="Times New Roman" w:cs="Times New Roman"/>
          <w:sz w:val="24"/>
          <w:szCs w:val="24"/>
        </w:rPr>
        <w:t xml:space="preserve">2. Цель программы: Повышение объемов производства продукции сельского хозяйства района, укрепление финансовой устойчивости предприятий агропромышленного комплекса района; устойчивое развитие сельской территории района; воспроизводство и повышение эффективности использования в сельском хозяйстве земельных ресурсов, а так же </w:t>
      </w:r>
      <w:proofErr w:type="spellStart"/>
      <w:r w:rsidRPr="00E25C65">
        <w:rPr>
          <w:rFonts w:ascii="Times New Roman" w:hAnsi="Times New Roman" w:cs="Times New Roman"/>
          <w:sz w:val="24"/>
          <w:szCs w:val="24"/>
        </w:rPr>
        <w:t>экологизация</w:t>
      </w:r>
      <w:proofErr w:type="spellEnd"/>
      <w:r w:rsidRPr="00E25C65">
        <w:rPr>
          <w:rFonts w:ascii="Times New Roman" w:hAnsi="Times New Roman" w:cs="Times New Roman"/>
          <w:sz w:val="24"/>
          <w:szCs w:val="24"/>
        </w:rPr>
        <w:t xml:space="preserve"> производства.</w:t>
      </w:r>
    </w:p>
    <w:p w:rsidR="00F41FEF" w:rsidRPr="00E25C65" w:rsidRDefault="00F41FEF" w:rsidP="00F41FEF">
      <w:pPr>
        <w:pStyle w:val="Standard"/>
        <w:ind w:firstLine="709"/>
        <w:jc w:val="both"/>
      </w:pPr>
      <w:r w:rsidRPr="00E25C65">
        <w:t>3.</w:t>
      </w:r>
      <w:r w:rsidR="00F967D6" w:rsidRPr="00E25C65">
        <w:t xml:space="preserve"> </w:t>
      </w:r>
      <w:r w:rsidRPr="00E25C65">
        <w:t xml:space="preserve">Конкретные результаты реализации программы, достигнутые за отчетный период (без учета ЛПХ). </w:t>
      </w:r>
      <w:proofErr w:type="gramStart"/>
      <w:r w:rsidRPr="00E25C65">
        <w:t xml:space="preserve">Валовой сбор и урожайность основных сельскохозяйственных культур   за 2020 год составил: зерновых – 187,6 тыс. тонн (114% к уровню 2019 года), при средней урожайности 31,7 </w:t>
      </w:r>
      <w:proofErr w:type="spellStart"/>
      <w:r w:rsidRPr="00E25C65">
        <w:t>ц</w:t>
      </w:r>
      <w:proofErr w:type="spellEnd"/>
      <w:r w:rsidRPr="00E25C65">
        <w:t xml:space="preserve">/га, сахарной свеклы – 35,2 тыс. тонн, что ниже уровня прошлого года, при урожайности 243 </w:t>
      </w:r>
      <w:proofErr w:type="spellStart"/>
      <w:r w:rsidRPr="00E25C65">
        <w:t>ц</w:t>
      </w:r>
      <w:proofErr w:type="spellEnd"/>
      <w:r w:rsidRPr="00E25C65">
        <w:t xml:space="preserve">/га, подсолнечника – 36,3 тыс. тонн,  при средней урожайности 18,7 </w:t>
      </w:r>
      <w:proofErr w:type="spellStart"/>
      <w:r w:rsidRPr="00E25C65">
        <w:t>ц</w:t>
      </w:r>
      <w:proofErr w:type="spellEnd"/>
      <w:r w:rsidRPr="00E25C65">
        <w:t>/га.</w:t>
      </w:r>
      <w:proofErr w:type="gramEnd"/>
    </w:p>
    <w:p w:rsidR="00F41FEF" w:rsidRPr="00E25C65" w:rsidRDefault="00F41FEF" w:rsidP="00F41FEF">
      <w:pPr>
        <w:pStyle w:val="Textbody"/>
        <w:ind w:firstLine="709"/>
        <w:jc w:val="both"/>
      </w:pPr>
      <w:r w:rsidRPr="00E25C65">
        <w:t>Снижение валового сбора сахарной свеклы по сравнению с прошлым годом связано с уменьшением посевных площадей и неблагоприятными погодными условиями.</w:t>
      </w:r>
    </w:p>
    <w:p w:rsidR="00F41FEF" w:rsidRPr="00E25C65" w:rsidRDefault="00F41FEF" w:rsidP="00F41FEF">
      <w:pPr>
        <w:pStyle w:val="Standard"/>
        <w:ind w:firstLine="709"/>
        <w:jc w:val="both"/>
      </w:pPr>
      <w:r w:rsidRPr="00E25C65">
        <w:t xml:space="preserve">За 2020 год валовой надой в районе составил 31340 </w:t>
      </w:r>
      <w:proofErr w:type="spellStart"/>
      <w:r w:rsidRPr="00E25C65">
        <w:t>ц</w:t>
      </w:r>
      <w:proofErr w:type="spellEnd"/>
      <w:r w:rsidRPr="00E25C65">
        <w:t>, реализовано на убой скота и птицы в живом весе 38576 тонн, надой на 1 корову достиг 5014 кг.</w:t>
      </w:r>
    </w:p>
    <w:p w:rsidR="00F41FEF" w:rsidRPr="00E25C65" w:rsidRDefault="00F41FEF" w:rsidP="00F41FEF">
      <w:pPr>
        <w:pStyle w:val="aa"/>
        <w:ind w:firstLine="709"/>
        <w:jc w:val="both"/>
      </w:pPr>
      <w:r w:rsidRPr="00E25C65">
        <w:t>Поголовье КРС составило 1678 головы, свиней 195 431 голов, поголовье овец 2959 голов.</w:t>
      </w:r>
    </w:p>
    <w:p w:rsidR="00F41FEF" w:rsidRPr="00E25C65" w:rsidRDefault="00F41FEF" w:rsidP="00F41FEF">
      <w:pPr>
        <w:pStyle w:val="aa"/>
        <w:ind w:firstLine="709"/>
        <w:jc w:val="both"/>
      </w:pPr>
      <w:r w:rsidRPr="00E25C65">
        <w:t>За 2018 год объем инвестиций составил 3 916 941,00 тыс. рублей.</w:t>
      </w:r>
    </w:p>
    <w:p w:rsidR="00F41FEF" w:rsidRPr="00E25C65" w:rsidRDefault="00F41FEF" w:rsidP="00F41FEF">
      <w:pPr>
        <w:pStyle w:val="aa"/>
        <w:ind w:firstLine="709"/>
        <w:jc w:val="both"/>
      </w:pPr>
      <w:r w:rsidRPr="00E25C65">
        <w:t>Рентабельность сельскохозяйственных организаций планируется на уровне 20 %.</w:t>
      </w:r>
    </w:p>
    <w:p w:rsidR="00F41FEF" w:rsidRPr="00E25C65" w:rsidRDefault="00F41FEF" w:rsidP="00F41FEF">
      <w:pPr>
        <w:pStyle w:val="Standard"/>
        <w:ind w:firstLine="709"/>
        <w:jc w:val="both"/>
      </w:pPr>
      <w:proofErr w:type="gramStart"/>
      <w:r w:rsidRPr="00E25C65">
        <w:t>За</w:t>
      </w:r>
      <w:proofErr w:type="gramEnd"/>
      <w:r w:rsidRPr="00E25C65">
        <w:t xml:space="preserve"> </w:t>
      </w:r>
      <w:proofErr w:type="gramStart"/>
      <w:r w:rsidRPr="00E25C65">
        <w:t>среднемесячная</w:t>
      </w:r>
      <w:proofErr w:type="gramEnd"/>
      <w:r w:rsidRPr="00E25C65">
        <w:t xml:space="preserve"> зарплата в среднем составила 34043 рубля на одного человека.</w:t>
      </w:r>
    </w:p>
    <w:p w:rsidR="00F41FEF" w:rsidRPr="00E25C65" w:rsidRDefault="00F41FEF" w:rsidP="00F41FEF">
      <w:pPr>
        <w:pStyle w:val="Standard"/>
        <w:ind w:firstLine="709"/>
        <w:jc w:val="both"/>
      </w:pPr>
      <w:r w:rsidRPr="00E25C65">
        <w:t>4. Данные о целевом использовании бюджетных средств на реализацию программы и объемах привлеченных сре</w:t>
      </w:r>
      <w:proofErr w:type="gramStart"/>
      <w:r w:rsidRPr="00E25C65">
        <w:t>дств с р</w:t>
      </w:r>
      <w:proofErr w:type="gramEnd"/>
      <w:r w:rsidRPr="00E25C65">
        <w:t>асшифровкой по источникам (в тыс. рублей):</w:t>
      </w:r>
    </w:p>
    <w:p w:rsidR="00F41FEF" w:rsidRPr="00E25C65" w:rsidRDefault="00F41FEF" w:rsidP="00F41FEF">
      <w:pPr>
        <w:pStyle w:val="Textbodyindent"/>
        <w:ind w:firstLine="709"/>
        <w:rPr>
          <w:sz w:val="24"/>
        </w:rPr>
      </w:pPr>
      <w:r w:rsidRPr="00E25C65">
        <w:rPr>
          <w:bCs/>
          <w:sz w:val="24"/>
        </w:rPr>
        <w:t>МУНИЦИПАЛЬНАЯ ПРОГРАММА</w:t>
      </w:r>
      <w:r w:rsidRPr="00E25C65">
        <w:rPr>
          <w:sz w:val="24"/>
        </w:rPr>
        <w:t xml:space="preserve"> «Развитие агропромышленного комплекса и инфраструктуры агропродовольственного рынка Новохоперского муниципального района», тыс. руб.</w:t>
      </w:r>
    </w:p>
    <w:p w:rsidR="00F41FEF" w:rsidRPr="00E25C65" w:rsidRDefault="00F41FEF" w:rsidP="00F41FEF">
      <w:pPr>
        <w:pStyle w:val="Textbodyindent"/>
        <w:ind w:firstLine="709"/>
        <w:rPr>
          <w:sz w:val="24"/>
        </w:rPr>
      </w:pPr>
      <w:r w:rsidRPr="00E25C65">
        <w:rPr>
          <w:sz w:val="24"/>
        </w:rPr>
        <w:t xml:space="preserve"> Всего                            9,8</w:t>
      </w:r>
    </w:p>
    <w:p w:rsidR="00F41FEF" w:rsidRPr="00E25C65" w:rsidRDefault="00F41FEF" w:rsidP="00F41FEF">
      <w:pPr>
        <w:pStyle w:val="Textbodyindent"/>
        <w:ind w:firstLine="709"/>
        <w:rPr>
          <w:sz w:val="24"/>
        </w:rPr>
      </w:pPr>
      <w:r w:rsidRPr="00E25C65">
        <w:rPr>
          <w:sz w:val="24"/>
        </w:rPr>
        <w:t xml:space="preserve"> в том числе</w:t>
      </w:r>
    </w:p>
    <w:p w:rsidR="00F41FEF" w:rsidRPr="00E25C65" w:rsidRDefault="00F41FEF" w:rsidP="00F41FEF">
      <w:pPr>
        <w:pStyle w:val="Textbodyindent"/>
        <w:ind w:firstLine="709"/>
        <w:rPr>
          <w:b/>
          <w:sz w:val="24"/>
        </w:rPr>
      </w:pPr>
      <w:r w:rsidRPr="00E25C65">
        <w:rPr>
          <w:sz w:val="24"/>
        </w:rPr>
        <w:t>федеральный бюджет   0,0</w:t>
      </w:r>
    </w:p>
    <w:p w:rsidR="00F41FEF" w:rsidRPr="00E25C65" w:rsidRDefault="00F41FEF" w:rsidP="00F41FEF">
      <w:pPr>
        <w:pStyle w:val="Textbodyindent"/>
        <w:ind w:firstLine="709"/>
        <w:rPr>
          <w:sz w:val="24"/>
        </w:rPr>
      </w:pPr>
      <w:r w:rsidRPr="00E25C65">
        <w:rPr>
          <w:sz w:val="24"/>
        </w:rPr>
        <w:t>областной                      0,0</w:t>
      </w:r>
    </w:p>
    <w:p w:rsidR="00F41FEF" w:rsidRPr="00E25C65" w:rsidRDefault="00F41FEF" w:rsidP="00F41FEF">
      <w:pPr>
        <w:pStyle w:val="Textbodyindent"/>
        <w:ind w:firstLine="709"/>
        <w:rPr>
          <w:sz w:val="24"/>
        </w:rPr>
      </w:pPr>
      <w:r w:rsidRPr="00E25C65">
        <w:rPr>
          <w:sz w:val="24"/>
        </w:rPr>
        <w:t>местный                        9,8</w:t>
      </w:r>
    </w:p>
    <w:p w:rsidR="00F41FEF" w:rsidRPr="00E25C65" w:rsidRDefault="00F41FEF" w:rsidP="00F41FEF">
      <w:pPr>
        <w:pStyle w:val="Textbodyindent"/>
        <w:ind w:firstLine="709"/>
        <w:rPr>
          <w:sz w:val="24"/>
        </w:rPr>
      </w:pPr>
      <w:r w:rsidRPr="00E25C65">
        <w:rPr>
          <w:bCs/>
          <w:iCs/>
          <w:sz w:val="24"/>
        </w:rPr>
        <w:t>внебюджетные источники    0,0</w:t>
      </w:r>
    </w:p>
    <w:p w:rsidR="00F41FEF" w:rsidRPr="00E25C65" w:rsidRDefault="00F41FEF" w:rsidP="00F41FEF">
      <w:pPr>
        <w:pStyle w:val="Textbodyindent"/>
        <w:ind w:firstLine="709"/>
        <w:rPr>
          <w:sz w:val="24"/>
        </w:rPr>
      </w:pPr>
      <w:r w:rsidRPr="00E25C65">
        <w:rPr>
          <w:iCs/>
          <w:sz w:val="24"/>
        </w:rPr>
        <w:t>Мероприятие 1.1 Оказание СХП, КФХ И ЛПХ консультационной помощи и предоставление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продукцией</w:t>
      </w:r>
    </w:p>
    <w:p w:rsidR="00F41FEF" w:rsidRPr="00E25C65" w:rsidRDefault="00F41FEF" w:rsidP="00F41FEF">
      <w:pPr>
        <w:pStyle w:val="Textbodyindent"/>
        <w:ind w:firstLine="709"/>
        <w:rPr>
          <w:sz w:val="24"/>
        </w:rPr>
      </w:pPr>
      <w:r w:rsidRPr="00E25C65">
        <w:rPr>
          <w:sz w:val="24"/>
        </w:rPr>
        <w:t>Всего                               9,8</w:t>
      </w:r>
    </w:p>
    <w:p w:rsidR="00F41FEF" w:rsidRPr="00E25C65" w:rsidRDefault="00F41FEF" w:rsidP="00F41FEF">
      <w:pPr>
        <w:pStyle w:val="Textbodyindent"/>
        <w:ind w:firstLine="709"/>
        <w:rPr>
          <w:sz w:val="24"/>
        </w:rPr>
      </w:pPr>
      <w:r w:rsidRPr="00E25C65">
        <w:rPr>
          <w:sz w:val="24"/>
        </w:rPr>
        <w:t xml:space="preserve"> в том числе</w:t>
      </w:r>
    </w:p>
    <w:p w:rsidR="00F41FEF" w:rsidRPr="00E25C65" w:rsidRDefault="00F41FEF" w:rsidP="00F41FEF">
      <w:pPr>
        <w:pStyle w:val="Textbodyindent"/>
        <w:ind w:firstLine="709"/>
        <w:rPr>
          <w:sz w:val="24"/>
        </w:rPr>
      </w:pPr>
      <w:r w:rsidRPr="00E25C65">
        <w:rPr>
          <w:sz w:val="24"/>
        </w:rPr>
        <w:t>федеральный бюджет</w:t>
      </w:r>
    </w:p>
    <w:p w:rsidR="00F41FEF" w:rsidRPr="00E25C65" w:rsidRDefault="00F41FEF" w:rsidP="00F41FEF">
      <w:pPr>
        <w:pStyle w:val="Textbodyindent"/>
        <w:ind w:firstLine="709"/>
        <w:rPr>
          <w:sz w:val="24"/>
        </w:rPr>
      </w:pPr>
      <w:r w:rsidRPr="00E25C65">
        <w:rPr>
          <w:sz w:val="24"/>
        </w:rPr>
        <w:t>областной                       0</w:t>
      </w:r>
    </w:p>
    <w:p w:rsidR="00F41FEF" w:rsidRPr="00E25C65" w:rsidRDefault="00F41FEF" w:rsidP="00F41FEF">
      <w:pPr>
        <w:pStyle w:val="Textbodyindent"/>
        <w:ind w:firstLine="709"/>
        <w:rPr>
          <w:sz w:val="24"/>
        </w:rPr>
      </w:pPr>
      <w:r w:rsidRPr="00E25C65">
        <w:rPr>
          <w:sz w:val="24"/>
        </w:rPr>
        <w:lastRenderedPageBreak/>
        <w:t>местный бюджет           9,8</w:t>
      </w:r>
    </w:p>
    <w:p w:rsidR="00F41FEF" w:rsidRPr="00E25C65" w:rsidRDefault="00F41FEF" w:rsidP="00F41FEF">
      <w:pPr>
        <w:pStyle w:val="Textbodyindent"/>
        <w:ind w:firstLine="709"/>
        <w:rPr>
          <w:sz w:val="24"/>
        </w:rPr>
      </w:pPr>
      <w:r w:rsidRPr="00E25C65">
        <w:rPr>
          <w:bCs/>
          <w:sz w:val="24"/>
        </w:rPr>
        <w:t>Основное мероприятие 1.2</w:t>
      </w:r>
      <w:r w:rsidRPr="00E25C65">
        <w:rPr>
          <w:bCs/>
          <w:iCs/>
          <w:sz w:val="24"/>
        </w:rPr>
        <w:t xml:space="preserve"> Мероприятие по улучшение жилищных условий граждан, проживающих в сельской местности, и обеспечению доступным жильем молодых семей и молодых специалистов на селе</w:t>
      </w:r>
    </w:p>
    <w:p w:rsidR="00F41FEF" w:rsidRPr="00E25C65" w:rsidRDefault="00F41FEF" w:rsidP="00F41FEF">
      <w:pPr>
        <w:pStyle w:val="Textbodyindent"/>
        <w:ind w:firstLine="709"/>
        <w:rPr>
          <w:sz w:val="24"/>
        </w:rPr>
      </w:pPr>
      <w:r w:rsidRPr="00E25C65">
        <w:rPr>
          <w:sz w:val="24"/>
        </w:rPr>
        <w:t>Всего                             0,0</w:t>
      </w:r>
    </w:p>
    <w:p w:rsidR="00F41FEF" w:rsidRPr="00E25C65" w:rsidRDefault="00F41FEF" w:rsidP="00F41FEF">
      <w:pPr>
        <w:pStyle w:val="Textbodyindent"/>
        <w:tabs>
          <w:tab w:val="left" w:pos="3973"/>
        </w:tabs>
        <w:ind w:firstLine="709"/>
        <w:rPr>
          <w:sz w:val="24"/>
        </w:rPr>
      </w:pPr>
      <w:r w:rsidRPr="00E25C65">
        <w:rPr>
          <w:sz w:val="24"/>
        </w:rPr>
        <w:t xml:space="preserve"> в том числе</w:t>
      </w:r>
      <w:r w:rsidRPr="00E25C65">
        <w:rPr>
          <w:sz w:val="24"/>
        </w:rPr>
        <w:tab/>
      </w:r>
    </w:p>
    <w:p w:rsidR="00F41FEF" w:rsidRPr="00E25C65" w:rsidRDefault="00F41FEF" w:rsidP="00F41FEF">
      <w:pPr>
        <w:pStyle w:val="Textbodyindent"/>
        <w:ind w:firstLine="709"/>
        <w:rPr>
          <w:sz w:val="24"/>
        </w:rPr>
      </w:pPr>
      <w:r w:rsidRPr="00E25C65">
        <w:rPr>
          <w:sz w:val="24"/>
        </w:rPr>
        <w:t>федеральный бюджет  0,0</w:t>
      </w:r>
    </w:p>
    <w:p w:rsidR="00F41FEF" w:rsidRPr="00E25C65" w:rsidRDefault="00F41FEF" w:rsidP="00F41FEF">
      <w:pPr>
        <w:pStyle w:val="Textbodyindent"/>
        <w:ind w:firstLine="709"/>
        <w:rPr>
          <w:sz w:val="24"/>
        </w:rPr>
      </w:pPr>
      <w:r w:rsidRPr="00E25C65">
        <w:rPr>
          <w:sz w:val="24"/>
        </w:rPr>
        <w:t>областной                     0,0</w:t>
      </w:r>
    </w:p>
    <w:p w:rsidR="00F41FEF" w:rsidRPr="00E25C65" w:rsidRDefault="00F41FEF" w:rsidP="00F41FEF">
      <w:pPr>
        <w:pStyle w:val="Textbodyindent"/>
        <w:ind w:firstLine="709"/>
        <w:rPr>
          <w:sz w:val="24"/>
        </w:rPr>
      </w:pPr>
      <w:r w:rsidRPr="00E25C65">
        <w:rPr>
          <w:sz w:val="24"/>
        </w:rPr>
        <w:t>местный                        0,0</w:t>
      </w:r>
    </w:p>
    <w:p w:rsidR="00F41FEF" w:rsidRPr="00E25C65" w:rsidRDefault="00F41FEF" w:rsidP="00F41FEF">
      <w:pPr>
        <w:pStyle w:val="Textbodyindent"/>
        <w:ind w:firstLine="709"/>
        <w:rPr>
          <w:sz w:val="24"/>
        </w:rPr>
      </w:pPr>
      <w:r w:rsidRPr="00E25C65">
        <w:rPr>
          <w:iCs/>
          <w:sz w:val="24"/>
        </w:rPr>
        <w:t xml:space="preserve">Мероприятие 1.3 </w:t>
      </w:r>
      <w:r w:rsidRPr="00E25C65">
        <w:rPr>
          <w:bCs/>
          <w:iCs/>
          <w:sz w:val="24"/>
        </w:rPr>
        <w:t>Поддержка местных инициатив граждан Новохоперского муниципального  района</w:t>
      </w:r>
    </w:p>
    <w:p w:rsidR="00F41FEF" w:rsidRPr="00E25C65" w:rsidRDefault="00F41FEF" w:rsidP="00F41FEF">
      <w:pPr>
        <w:pStyle w:val="Textbodyindent"/>
        <w:ind w:firstLine="709"/>
        <w:rPr>
          <w:sz w:val="24"/>
        </w:rPr>
      </w:pPr>
      <w:r w:rsidRPr="00E25C65">
        <w:rPr>
          <w:sz w:val="24"/>
        </w:rPr>
        <w:t>Всего                             0,0</w:t>
      </w:r>
    </w:p>
    <w:p w:rsidR="00F41FEF" w:rsidRPr="00E25C65" w:rsidRDefault="00F41FEF" w:rsidP="00F41FEF">
      <w:pPr>
        <w:pStyle w:val="Textbodyindent"/>
        <w:tabs>
          <w:tab w:val="left" w:pos="3973"/>
        </w:tabs>
        <w:ind w:firstLine="709"/>
        <w:rPr>
          <w:sz w:val="24"/>
        </w:rPr>
      </w:pPr>
      <w:r w:rsidRPr="00E25C65">
        <w:rPr>
          <w:sz w:val="24"/>
        </w:rPr>
        <w:t>в том числе</w:t>
      </w:r>
      <w:r w:rsidRPr="00E25C65">
        <w:rPr>
          <w:sz w:val="24"/>
        </w:rPr>
        <w:tab/>
      </w:r>
    </w:p>
    <w:p w:rsidR="00F41FEF" w:rsidRPr="00E25C65" w:rsidRDefault="00F41FEF" w:rsidP="00F41FEF">
      <w:pPr>
        <w:pStyle w:val="Textbodyindent"/>
        <w:ind w:firstLine="709"/>
        <w:rPr>
          <w:sz w:val="24"/>
        </w:rPr>
      </w:pPr>
      <w:r w:rsidRPr="00E25C65">
        <w:rPr>
          <w:sz w:val="24"/>
        </w:rPr>
        <w:t xml:space="preserve">федеральный бюджет  </w:t>
      </w:r>
    </w:p>
    <w:p w:rsidR="00F41FEF" w:rsidRPr="00E25C65" w:rsidRDefault="00F41FEF" w:rsidP="00F41FEF">
      <w:pPr>
        <w:pStyle w:val="Textbodyindent"/>
        <w:ind w:firstLine="709"/>
        <w:rPr>
          <w:sz w:val="24"/>
        </w:rPr>
      </w:pPr>
      <w:r w:rsidRPr="00E25C65">
        <w:rPr>
          <w:sz w:val="24"/>
        </w:rPr>
        <w:t xml:space="preserve">областной                     </w:t>
      </w:r>
    </w:p>
    <w:p w:rsidR="00F41FEF" w:rsidRPr="00E25C65" w:rsidRDefault="00F41FEF" w:rsidP="00F41FEF">
      <w:pPr>
        <w:pStyle w:val="Textbodyindent"/>
        <w:ind w:firstLine="709"/>
        <w:rPr>
          <w:bCs/>
          <w:iCs/>
          <w:sz w:val="24"/>
        </w:rPr>
      </w:pPr>
      <w:r w:rsidRPr="00E25C65">
        <w:rPr>
          <w:bCs/>
          <w:iCs/>
          <w:sz w:val="24"/>
        </w:rPr>
        <w:t xml:space="preserve">местный </w:t>
      </w:r>
    </w:p>
    <w:p w:rsidR="00F41FEF" w:rsidRPr="00E25C65" w:rsidRDefault="00F41FEF" w:rsidP="00F41FEF">
      <w:pPr>
        <w:pStyle w:val="Textbodyindent"/>
        <w:ind w:firstLine="709"/>
        <w:rPr>
          <w:sz w:val="24"/>
        </w:rPr>
      </w:pPr>
      <w:r w:rsidRPr="00E25C65">
        <w:rPr>
          <w:bCs/>
          <w:iCs/>
          <w:sz w:val="24"/>
        </w:rPr>
        <w:t>внебюджетные источники    0,0</w:t>
      </w:r>
    </w:p>
    <w:p w:rsidR="00F41FEF" w:rsidRPr="00E25C65" w:rsidRDefault="00F41FEF" w:rsidP="00F41FEF">
      <w:pPr>
        <w:pStyle w:val="Textbodyindent"/>
        <w:ind w:firstLine="709"/>
        <w:rPr>
          <w:sz w:val="24"/>
        </w:rPr>
      </w:pPr>
      <w:r w:rsidRPr="00E25C65">
        <w:rPr>
          <w:bCs/>
          <w:sz w:val="24"/>
        </w:rPr>
        <w:t>Основное мероприятие 1.4</w:t>
      </w:r>
      <w:r w:rsidRPr="00E25C65">
        <w:rPr>
          <w:sz w:val="24"/>
        </w:rPr>
        <w:t xml:space="preserve"> Субвенции на осуществление отдельных государственных полномочий по организации деятельности по отлову и содержанию безнадзорных животных</w:t>
      </w:r>
    </w:p>
    <w:p w:rsidR="00F41FEF" w:rsidRPr="00E25C65" w:rsidRDefault="00F41FEF" w:rsidP="00F41FEF">
      <w:pPr>
        <w:pStyle w:val="Textbodyindent"/>
        <w:ind w:firstLine="709"/>
        <w:rPr>
          <w:sz w:val="24"/>
        </w:rPr>
      </w:pPr>
      <w:r w:rsidRPr="00E25C65">
        <w:rPr>
          <w:sz w:val="24"/>
        </w:rPr>
        <w:t>Всего                             0,0</w:t>
      </w:r>
    </w:p>
    <w:p w:rsidR="00F41FEF" w:rsidRPr="00E25C65" w:rsidRDefault="00F41FEF" w:rsidP="00F41FEF">
      <w:pPr>
        <w:pStyle w:val="Textbodyindent"/>
        <w:ind w:firstLine="709"/>
        <w:rPr>
          <w:sz w:val="24"/>
        </w:rPr>
      </w:pPr>
      <w:r w:rsidRPr="00E25C65">
        <w:rPr>
          <w:sz w:val="24"/>
        </w:rPr>
        <w:t xml:space="preserve"> в том числе</w:t>
      </w:r>
    </w:p>
    <w:p w:rsidR="00F41FEF" w:rsidRPr="00E25C65" w:rsidRDefault="00F41FEF" w:rsidP="00F41FEF">
      <w:pPr>
        <w:pStyle w:val="Textbodyindent"/>
        <w:ind w:firstLine="709"/>
        <w:rPr>
          <w:sz w:val="24"/>
        </w:rPr>
      </w:pPr>
      <w:r w:rsidRPr="00E25C65">
        <w:rPr>
          <w:sz w:val="24"/>
        </w:rPr>
        <w:t>федеральный бюджет  0</w:t>
      </w:r>
    </w:p>
    <w:p w:rsidR="00F41FEF" w:rsidRPr="00E25C65" w:rsidRDefault="00F41FEF" w:rsidP="00F41FEF">
      <w:pPr>
        <w:pStyle w:val="Textbodyindent"/>
        <w:ind w:firstLine="709"/>
        <w:rPr>
          <w:sz w:val="24"/>
        </w:rPr>
      </w:pPr>
      <w:r w:rsidRPr="00E25C65">
        <w:rPr>
          <w:sz w:val="24"/>
        </w:rPr>
        <w:t>областной                     0,0</w:t>
      </w:r>
    </w:p>
    <w:p w:rsidR="00F41FEF" w:rsidRPr="00E25C65" w:rsidRDefault="00F41FEF" w:rsidP="00F41FEF">
      <w:pPr>
        <w:pStyle w:val="Textbodyindent"/>
        <w:ind w:firstLine="709"/>
        <w:rPr>
          <w:sz w:val="24"/>
        </w:rPr>
      </w:pPr>
      <w:r w:rsidRPr="00E25C65">
        <w:rPr>
          <w:sz w:val="24"/>
        </w:rPr>
        <w:t>местный                        0</w:t>
      </w:r>
    </w:p>
    <w:p w:rsidR="00F41FEF" w:rsidRPr="00E25C65" w:rsidRDefault="00F41FEF" w:rsidP="00F41FEF">
      <w:pPr>
        <w:pStyle w:val="aa"/>
        <w:ind w:firstLine="709"/>
        <w:jc w:val="both"/>
      </w:pPr>
      <w:r w:rsidRPr="00E25C65">
        <w:t>5. 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 Показатель (индикатор) 1 – Индекс производства продукции сельского хозяйства в хозяйствах всех категорий (без ЛПХ).</w:t>
      </w:r>
    </w:p>
    <w:p w:rsidR="00F41FEF" w:rsidRPr="00E25C65" w:rsidRDefault="00F41FEF" w:rsidP="00F41FEF">
      <w:pPr>
        <w:pStyle w:val="aa"/>
        <w:ind w:firstLine="709"/>
        <w:jc w:val="both"/>
      </w:pPr>
      <w:r w:rsidRPr="00E25C65">
        <w:t>За 2018 год индекс производства продукции сельского хозяйства в хозяйствах всех категорий составляет 99,9 %.</w:t>
      </w:r>
    </w:p>
    <w:p w:rsidR="00F41FEF" w:rsidRPr="00E25C65" w:rsidRDefault="00F41FEF" w:rsidP="00F41FEF">
      <w:pPr>
        <w:pStyle w:val="aa"/>
        <w:ind w:firstLine="709"/>
        <w:jc w:val="both"/>
      </w:pPr>
      <w:r w:rsidRPr="00E25C65">
        <w:t>Показатель (индикатор) 2 – Индекс производства продукции растениеводства (без ЛПХ).</w:t>
      </w:r>
    </w:p>
    <w:p w:rsidR="00F41FEF" w:rsidRPr="00E25C65" w:rsidRDefault="00F41FEF" w:rsidP="00F41FEF">
      <w:pPr>
        <w:pStyle w:val="aa"/>
        <w:ind w:firstLine="709"/>
        <w:jc w:val="both"/>
      </w:pPr>
      <w:r w:rsidRPr="00E25C65">
        <w:t>Индекс производства продукции растениеводства за 2020 год составил 101,2 % .</w:t>
      </w:r>
    </w:p>
    <w:p w:rsidR="00F41FEF" w:rsidRPr="00E25C65" w:rsidRDefault="00F41FEF" w:rsidP="00F41FEF">
      <w:pPr>
        <w:pStyle w:val="Textbody"/>
        <w:ind w:firstLine="709"/>
        <w:jc w:val="both"/>
      </w:pPr>
      <w:r w:rsidRPr="00E25C65">
        <w:t>Показатель (индикатор) 3 – Индекс производства продукции животноводства (без ЛПХ)</w:t>
      </w:r>
    </w:p>
    <w:p w:rsidR="00F41FEF" w:rsidRPr="00E25C65" w:rsidRDefault="00F41FEF" w:rsidP="00F41FEF">
      <w:pPr>
        <w:pStyle w:val="Standard"/>
        <w:ind w:firstLine="709"/>
        <w:jc w:val="both"/>
      </w:pPr>
      <w:r w:rsidRPr="00E25C65">
        <w:t xml:space="preserve">Индекс производства продукции животноводства за 12 месяцев 2020 год составил            98,7 %. За 12 месяцев 2020 года по сравнению с соответствующим периодом прошлого года валовой надой молока в районе увеличился.   Надой молока на 1 корову уменьшился с 5538  кг за 2019 год  до 5014   кг в 2020 году, т.е. </w:t>
      </w:r>
      <w:proofErr w:type="gramStart"/>
      <w:r w:rsidRPr="00E25C65">
        <w:t>на</w:t>
      </w:r>
      <w:proofErr w:type="gramEnd"/>
      <w:r w:rsidRPr="00E25C65">
        <w:t xml:space="preserve"> 9,5 % . </w:t>
      </w:r>
      <w:proofErr w:type="gramStart"/>
      <w:r w:rsidRPr="00E25C65">
        <w:t>Реализация</w:t>
      </w:r>
      <w:proofErr w:type="gramEnd"/>
      <w:r w:rsidRPr="00E25C65">
        <w:t xml:space="preserve"> на убой скота и птицы в живой массе составила 99,6 %.</w:t>
      </w:r>
    </w:p>
    <w:p w:rsidR="00F41FEF" w:rsidRPr="00E25C65" w:rsidRDefault="00F41FEF" w:rsidP="00F41FEF">
      <w:pPr>
        <w:pStyle w:val="Textbody"/>
        <w:ind w:firstLine="709"/>
        <w:jc w:val="both"/>
      </w:pPr>
      <w:r w:rsidRPr="00E25C65">
        <w:t>Поголовье КРС в целом по району уменьшилось на 5,3 % и составило 1678 голов. Количество свиней увеличилось до 195431 голов, по сравнению к уровню прошлого года на 118,5 %.</w:t>
      </w:r>
    </w:p>
    <w:p w:rsidR="00F41FEF" w:rsidRPr="00E25C65" w:rsidRDefault="00F41FEF" w:rsidP="00F41FEF">
      <w:pPr>
        <w:pStyle w:val="Textbodyindent"/>
        <w:ind w:left="0" w:firstLine="709"/>
        <w:rPr>
          <w:sz w:val="24"/>
        </w:rPr>
      </w:pPr>
      <w:r w:rsidRPr="00E25C65">
        <w:rPr>
          <w:sz w:val="24"/>
        </w:rPr>
        <w:t>Показатель (индикатор) 4 – Индекс производства пищевых продуктов</w:t>
      </w:r>
    </w:p>
    <w:p w:rsidR="00F41FEF" w:rsidRPr="00E25C65" w:rsidRDefault="00F41FEF" w:rsidP="00F41FEF">
      <w:pPr>
        <w:pStyle w:val="Textbody"/>
        <w:spacing w:after="0"/>
        <w:ind w:firstLine="709"/>
        <w:jc w:val="both"/>
      </w:pPr>
      <w:r w:rsidRPr="00E25C65">
        <w:t>В ОАО «Елань-Коленовский сахарный завод» за 12 месяцев 2020 года произведено 159283 тонны сахара, что на 10 % меньше производства 2019 года.</w:t>
      </w:r>
    </w:p>
    <w:p w:rsidR="00F41FEF" w:rsidRPr="00E25C65" w:rsidRDefault="00F41FEF" w:rsidP="00F41FEF">
      <w:pPr>
        <w:pStyle w:val="Textbody"/>
        <w:spacing w:after="0"/>
        <w:ind w:firstLine="709"/>
        <w:jc w:val="both"/>
      </w:pPr>
      <w:r w:rsidRPr="00E25C65">
        <w:t>Таким образом, индекс производства пищевых продуктов равен 87,5%.</w:t>
      </w:r>
    </w:p>
    <w:p w:rsidR="00F41FEF" w:rsidRPr="00E25C65" w:rsidRDefault="00F41FEF" w:rsidP="00F41FEF">
      <w:pPr>
        <w:pStyle w:val="aa"/>
        <w:ind w:firstLine="709"/>
        <w:jc w:val="both"/>
      </w:pPr>
      <w:r w:rsidRPr="00E25C65">
        <w:t xml:space="preserve">Показатель (индикатор) 5 – Индекс физического объема инвестиций в основной капитал </w:t>
      </w:r>
      <w:r w:rsidRPr="00E25C65">
        <w:rPr>
          <w:b/>
        </w:rPr>
        <w:t>с</w:t>
      </w:r>
      <w:r w:rsidRPr="00E25C65">
        <w:t>ельского хозяйства</w:t>
      </w:r>
    </w:p>
    <w:p w:rsidR="00F41FEF" w:rsidRPr="00E25C65" w:rsidRDefault="00F41FEF" w:rsidP="00F41FEF">
      <w:pPr>
        <w:pStyle w:val="Textbody"/>
        <w:spacing w:after="0"/>
        <w:ind w:firstLine="709"/>
        <w:jc w:val="both"/>
      </w:pPr>
      <w:r w:rsidRPr="00E25C65">
        <w:t>Индекс физического объема инвестиций, который указывает на возможность осуществления модернизации и инновационного развития, составил 275,9 %. Наибольший объем инвестиций за 2020 п</w:t>
      </w:r>
      <w:proofErr w:type="gramStart"/>
      <w:r w:rsidRPr="00E25C65">
        <w:t>о ООО</w:t>
      </w:r>
      <w:proofErr w:type="gramEnd"/>
      <w:r w:rsidRPr="00E25C65">
        <w:t xml:space="preserve"> «</w:t>
      </w:r>
      <w:proofErr w:type="spellStart"/>
      <w:r w:rsidRPr="00E25C65">
        <w:t>Агроэко</w:t>
      </w:r>
      <w:proofErr w:type="spellEnd"/>
      <w:r w:rsidRPr="00E25C65">
        <w:t>», общая сумма инвестиций составила 3502479 тыс. руб.</w:t>
      </w:r>
    </w:p>
    <w:p w:rsidR="00F41FEF" w:rsidRPr="00E25C65" w:rsidRDefault="00F41FEF" w:rsidP="00F41FEF">
      <w:pPr>
        <w:pStyle w:val="Standard"/>
        <w:ind w:firstLine="709"/>
        <w:jc w:val="both"/>
      </w:pPr>
      <w:r w:rsidRPr="00E25C65">
        <w:t>Показатель (индикатор) 6 – Рентабельность сельскохозяйственных организаций.</w:t>
      </w:r>
    </w:p>
    <w:p w:rsidR="00F41FEF" w:rsidRPr="00E25C65" w:rsidRDefault="00F41FEF" w:rsidP="00F41FEF">
      <w:pPr>
        <w:pStyle w:val="aa"/>
        <w:ind w:firstLine="709"/>
        <w:jc w:val="both"/>
      </w:pPr>
      <w:r w:rsidRPr="00E25C65">
        <w:t xml:space="preserve">В настоящее время на территории муниципального района действуют 17 сельскохозяйственных предприятий. </w:t>
      </w:r>
      <w:r w:rsidRPr="00E25C65">
        <w:rPr>
          <w:rStyle w:val="apple-style-span"/>
        </w:rPr>
        <w:t>По итогам 2020 года - 17</w:t>
      </w:r>
      <w:r w:rsidRPr="00E25C65">
        <w:rPr>
          <w:rStyle w:val="apple-style-span"/>
          <w:b/>
        </w:rPr>
        <w:t xml:space="preserve"> </w:t>
      </w:r>
      <w:r w:rsidRPr="00E25C65">
        <w:rPr>
          <w:rStyle w:val="apple-style-span"/>
        </w:rPr>
        <w:t>предприятий работают с прибылью,</w:t>
      </w:r>
    </w:p>
    <w:p w:rsidR="00F41FEF" w:rsidRPr="00E25C65" w:rsidRDefault="00F41FEF" w:rsidP="00F41FEF">
      <w:pPr>
        <w:pStyle w:val="aa"/>
        <w:ind w:firstLine="709"/>
        <w:jc w:val="both"/>
      </w:pPr>
      <w:r w:rsidRPr="00E25C65">
        <w:rPr>
          <w:rStyle w:val="apple-style-span"/>
        </w:rPr>
        <w:lastRenderedPageBreak/>
        <w:t xml:space="preserve">В 2020 году доля прибыльных сельскохозяйственных </w:t>
      </w:r>
      <w:proofErr w:type="gramStart"/>
      <w:r w:rsidRPr="00E25C65">
        <w:rPr>
          <w:rStyle w:val="apple-style-span"/>
        </w:rPr>
        <w:t>предприятий</w:t>
      </w:r>
      <w:proofErr w:type="gramEnd"/>
      <w:r w:rsidRPr="00E25C65">
        <w:rPr>
          <w:rStyle w:val="apple-style-span"/>
        </w:rPr>
        <w:t xml:space="preserve"> в общем их числе составит 100 %, уровень рентабельности 20,0%.</w:t>
      </w:r>
    </w:p>
    <w:p w:rsidR="00F41FEF" w:rsidRPr="00E25C65" w:rsidRDefault="00F41FEF" w:rsidP="00F41FEF">
      <w:pPr>
        <w:pStyle w:val="Standard"/>
        <w:ind w:firstLine="709"/>
        <w:jc w:val="both"/>
      </w:pPr>
      <w:r w:rsidRPr="00E25C65">
        <w:t xml:space="preserve"> Показатель (индикатор) 7 - Среднемесячная зарплата по сельскохозяйственным предприятиям, не относящимся к субъектам малого предпринимательства.</w:t>
      </w:r>
    </w:p>
    <w:p w:rsidR="00F41FEF" w:rsidRPr="00E25C65" w:rsidRDefault="00F41FEF" w:rsidP="00F41FEF">
      <w:pPr>
        <w:pStyle w:val="Standard"/>
        <w:ind w:firstLine="709"/>
        <w:jc w:val="both"/>
      </w:pPr>
      <w:r w:rsidRPr="00E25C65">
        <w:t xml:space="preserve"> Данный показатель рассчитывается по таким предприятиям, как ООО «Новохоперск </w:t>
      </w:r>
      <w:proofErr w:type="spellStart"/>
      <w:r w:rsidRPr="00E25C65">
        <w:t>Агро</w:t>
      </w:r>
      <w:proofErr w:type="spellEnd"/>
      <w:r w:rsidRPr="00E25C65">
        <w:t xml:space="preserve"> </w:t>
      </w:r>
      <w:proofErr w:type="spellStart"/>
      <w:r w:rsidRPr="00E25C65">
        <w:t>Инвест</w:t>
      </w:r>
      <w:proofErr w:type="spellEnd"/>
      <w:r w:rsidRPr="00E25C65">
        <w:t>», Новохоперский филиал ООО «ЦЧ АПК», ООО АПК «АГРОЭКО».</w:t>
      </w:r>
    </w:p>
    <w:p w:rsidR="00F41FEF" w:rsidRPr="00E25C65" w:rsidRDefault="00F41FEF" w:rsidP="00F41FEF">
      <w:pPr>
        <w:pStyle w:val="Standard"/>
        <w:ind w:firstLine="709"/>
        <w:jc w:val="both"/>
      </w:pPr>
      <w:r w:rsidRPr="00E25C65">
        <w:t>  12 месяцев текущего года среднемесячная зарплата в среднем составила 34043   рубля на одного человека. Наиболее высокая среднемесячная зарплата п</w:t>
      </w:r>
      <w:proofErr w:type="gramStart"/>
      <w:r w:rsidRPr="00E25C65">
        <w:t>о ООО</w:t>
      </w:r>
      <w:proofErr w:type="gramEnd"/>
      <w:r w:rsidRPr="00E25C65">
        <w:t xml:space="preserve"> «</w:t>
      </w:r>
      <w:r w:rsidRPr="00E25C65">
        <w:tab/>
        <w:t>ЭКОПОЛЕ» - 43031 рубль.</w:t>
      </w:r>
    </w:p>
    <w:p w:rsidR="00F41FEF" w:rsidRPr="00E25C65" w:rsidRDefault="00F41FEF" w:rsidP="00F41FEF">
      <w:pPr>
        <w:pStyle w:val="Textbody"/>
        <w:ind w:firstLine="709"/>
        <w:jc w:val="both"/>
      </w:pPr>
      <w:r w:rsidRPr="00E25C65">
        <w:t> 6. Информация о внесенных изменениях в программу за отчетный период: объем финансирования программы на 2020 год (9,8 тыс. рублей): федеральный бюджет 0,0 областной 0,0 муниципальный 9,8, внебюджетные источники 0,0.</w:t>
      </w:r>
    </w:p>
    <w:p w:rsidR="00F41FEF" w:rsidRPr="00E25C65" w:rsidRDefault="00F41FEF" w:rsidP="00F41FEF">
      <w:pPr>
        <w:pStyle w:val="Standard"/>
        <w:ind w:firstLine="709"/>
        <w:jc w:val="both"/>
      </w:pPr>
      <w:r w:rsidRPr="00E25C65">
        <w:t>7. Выводы об эффективности реализации программы и предложения по ее дальнейшей реализации. Программа работает эффективно.</w:t>
      </w:r>
    </w:p>
    <w:p w:rsidR="00C26FAD" w:rsidRPr="00E25C65" w:rsidRDefault="00C26FAD" w:rsidP="00A8284A">
      <w:pPr>
        <w:ind w:firstLine="709"/>
        <w:jc w:val="both"/>
      </w:pPr>
    </w:p>
    <w:p w:rsidR="00783893" w:rsidRPr="00E25C65" w:rsidRDefault="00783893" w:rsidP="00783893">
      <w:pPr>
        <w:ind w:firstLine="709"/>
        <w:jc w:val="center"/>
        <w:rPr>
          <w:b/>
          <w:i/>
          <w:u w:val="single"/>
        </w:rPr>
      </w:pPr>
      <w:r w:rsidRPr="00E25C65">
        <w:rPr>
          <w:b/>
          <w:i/>
          <w:u w:val="single"/>
        </w:rPr>
        <w:t>1.9  Наименование программы:</w:t>
      </w:r>
    </w:p>
    <w:p w:rsidR="00783893" w:rsidRPr="00E25C65" w:rsidRDefault="00783893" w:rsidP="00783893">
      <w:pPr>
        <w:ind w:firstLine="709"/>
        <w:jc w:val="center"/>
        <w:rPr>
          <w:b/>
          <w:i/>
          <w:u w:val="single"/>
        </w:rPr>
      </w:pPr>
      <w:r w:rsidRPr="00E25C65">
        <w:rPr>
          <w:b/>
          <w:i/>
          <w:u w:val="single"/>
        </w:rPr>
        <w:t>«Энергосбережение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w:t>
      </w:r>
      <w:r w:rsidRPr="00E25C65">
        <w:rPr>
          <w:b/>
          <w:i/>
          <w:u w:val="single"/>
        </w:rPr>
        <w:br/>
      </w:r>
    </w:p>
    <w:p w:rsidR="00783893" w:rsidRPr="00E25C65" w:rsidRDefault="00783893" w:rsidP="00783893">
      <w:pPr>
        <w:ind w:firstLine="709"/>
        <w:jc w:val="both"/>
      </w:pPr>
      <w:proofErr w:type="gramStart"/>
      <w:r w:rsidRPr="00E25C65">
        <w:t>Муниципальная программа Новохоперского муниципального района «Энергосбережение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 на 2020-2025 годы (далее – Программа) нацелена на создание условий, обеспечивающих максимально эффективное использование топливно-энергетических ресурсов для роста экономики, роста качества и надежности предоставления жилищно-коммунальных услуг, уровня благоустройства, создание безопасных и благоприятных условий проживания граждан.</w:t>
      </w:r>
      <w:proofErr w:type="gramEnd"/>
      <w:r w:rsidRPr="00E25C65">
        <w:t xml:space="preserve"> Программа призвана существенно </w:t>
      </w:r>
      <w:proofErr w:type="gramStart"/>
      <w:r w:rsidRPr="00E25C65">
        <w:t>снизить</w:t>
      </w:r>
      <w:proofErr w:type="gramEnd"/>
      <w:r w:rsidRPr="00E25C65">
        <w:t xml:space="preserve"> долю энергетических издержек, снизить нагрузки по оплате ус</w:t>
      </w:r>
      <w:bookmarkStart w:id="0" w:name="_GoBack"/>
      <w:bookmarkEnd w:id="0"/>
      <w:r w:rsidRPr="00E25C65">
        <w:t xml:space="preserve">луг энергоснабжения на бюджетную систему и обеспечить повышения конкурентоспособности и финансовой устойчивости экономики, а так же повысить качество предоставления жилищно-коммунальных услуг населению Новохоперского муниципального района. </w:t>
      </w:r>
    </w:p>
    <w:p w:rsidR="00783893" w:rsidRPr="00E25C65" w:rsidRDefault="00783893" w:rsidP="00783893">
      <w:pPr>
        <w:ind w:firstLine="709"/>
        <w:jc w:val="both"/>
      </w:pPr>
      <w:r w:rsidRPr="00E25C65">
        <w:t>На реализацию Программы  в 2020 году было запланировано финансирование в размере 63417,7  тыс. рублей.</w:t>
      </w:r>
    </w:p>
    <w:p w:rsidR="00783893" w:rsidRPr="00E25C65" w:rsidRDefault="00783893" w:rsidP="00783893">
      <w:pPr>
        <w:pStyle w:val="a8"/>
        <w:spacing w:line="276" w:lineRule="auto"/>
        <w:ind w:firstLine="709"/>
        <w:rPr>
          <w:sz w:val="24"/>
        </w:rPr>
      </w:pPr>
      <w:r w:rsidRPr="00E25C65">
        <w:rPr>
          <w:sz w:val="24"/>
        </w:rPr>
        <w:t>Данные о целевом использовании бюджетных средств на реализацию программы и объемах привлеченных средств с расшифровкой по источникам (в тыс</w:t>
      </w:r>
      <w:proofErr w:type="gramStart"/>
      <w:r w:rsidRPr="00E25C65">
        <w:rPr>
          <w:sz w:val="24"/>
        </w:rPr>
        <w:t>.р</w:t>
      </w:r>
      <w:proofErr w:type="gramEnd"/>
      <w:r w:rsidRPr="00E25C65">
        <w:rPr>
          <w:sz w:val="24"/>
        </w:rPr>
        <w:t>ублей):</w:t>
      </w:r>
    </w:p>
    <w:p w:rsidR="00783893" w:rsidRPr="00E25C65" w:rsidRDefault="00783893" w:rsidP="00783893">
      <w:pPr>
        <w:pStyle w:val="a8"/>
        <w:spacing w:line="276" w:lineRule="auto"/>
        <w:ind w:firstLine="709"/>
        <w:rPr>
          <w:sz w:val="24"/>
          <w:lang w:eastAsia="ru-RU"/>
        </w:rPr>
      </w:pPr>
      <w:r w:rsidRPr="00E25C65">
        <w:rPr>
          <w:sz w:val="24"/>
        </w:rPr>
        <w:t xml:space="preserve">Всего                                </w:t>
      </w:r>
      <w:r w:rsidRPr="00E25C65">
        <w:rPr>
          <w:sz w:val="24"/>
          <w:lang w:eastAsia="ru-RU"/>
        </w:rPr>
        <w:t>63417,7   тыс. рублей</w:t>
      </w:r>
    </w:p>
    <w:p w:rsidR="00783893" w:rsidRPr="00E25C65" w:rsidRDefault="00783893" w:rsidP="00783893">
      <w:pPr>
        <w:pStyle w:val="a8"/>
        <w:spacing w:line="276" w:lineRule="auto"/>
        <w:ind w:firstLine="709"/>
        <w:rPr>
          <w:sz w:val="24"/>
        </w:rPr>
      </w:pPr>
      <w:r w:rsidRPr="00E25C65">
        <w:rPr>
          <w:sz w:val="24"/>
        </w:rPr>
        <w:t xml:space="preserve"> в том числе:</w:t>
      </w:r>
    </w:p>
    <w:p w:rsidR="00783893" w:rsidRPr="00E25C65" w:rsidRDefault="00783893" w:rsidP="00783893">
      <w:pPr>
        <w:pStyle w:val="a8"/>
        <w:spacing w:line="276" w:lineRule="auto"/>
        <w:ind w:firstLine="709"/>
        <w:rPr>
          <w:sz w:val="24"/>
        </w:rPr>
      </w:pPr>
      <w:r w:rsidRPr="00E25C65">
        <w:rPr>
          <w:sz w:val="24"/>
        </w:rPr>
        <w:t xml:space="preserve">федеральный бюджет                 0   </w:t>
      </w:r>
      <w:r w:rsidRPr="00E25C65">
        <w:rPr>
          <w:sz w:val="24"/>
          <w:lang w:eastAsia="ru-RU"/>
        </w:rPr>
        <w:t>тыс. рублей</w:t>
      </w:r>
    </w:p>
    <w:p w:rsidR="00783893" w:rsidRPr="00E25C65" w:rsidRDefault="00783893" w:rsidP="00783893">
      <w:pPr>
        <w:ind w:firstLine="709"/>
        <w:jc w:val="both"/>
        <w:rPr>
          <w:bCs/>
        </w:rPr>
      </w:pPr>
      <w:proofErr w:type="gramStart"/>
      <w:r w:rsidRPr="00E25C65">
        <w:t>областной</w:t>
      </w:r>
      <w:proofErr w:type="gramEnd"/>
      <w:r w:rsidRPr="00E25C65">
        <w:t xml:space="preserve">                         </w:t>
      </w:r>
      <w:r w:rsidRPr="00E25C65">
        <w:rPr>
          <w:bCs/>
        </w:rPr>
        <w:t xml:space="preserve">61566,8   </w:t>
      </w:r>
      <w:r w:rsidRPr="00E25C65">
        <w:t>тыс. рублей</w:t>
      </w:r>
    </w:p>
    <w:p w:rsidR="00783893" w:rsidRPr="00E25C65" w:rsidRDefault="00783893" w:rsidP="00783893">
      <w:pPr>
        <w:ind w:firstLine="709"/>
        <w:jc w:val="both"/>
        <w:rPr>
          <w:bCs/>
        </w:rPr>
      </w:pPr>
      <w:r w:rsidRPr="00E25C65">
        <w:t>местный                              1850,9</w:t>
      </w:r>
      <w:r w:rsidRPr="00E25C65">
        <w:rPr>
          <w:bCs/>
        </w:rPr>
        <w:t xml:space="preserve">   </w:t>
      </w:r>
      <w:r w:rsidRPr="00E25C65">
        <w:t>тыс. рублей</w:t>
      </w:r>
    </w:p>
    <w:p w:rsidR="00783893" w:rsidRPr="00E25C65" w:rsidRDefault="00783893" w:rsidP="00783893">
      <w:pPr>
        <w:ind w:firstLine="709"/>
        <w:jc w:val="both"/>
      </w:pPr>
      <w:r w:rsidRPr="00E25C65">
        <w:t>Денежные средства, поступившие  из областного бюджета (61566,8 тыс</w:t>
      </w:r>
      <w:proofErr w:type="gramStart"/>
      <w:r w:rsidRPr="00E25C65">
        <w:t>.р</w:t>
      </w:r>
      <w:proofErr w:type="gramEnd"/>
      <w:r w:rsidRPr="00E25C65">
        <w:t>уб.) из них 47154,0 в полном объеме были направлены : 43539,6 на капитальные вложения в объекты муниципальной собственности и приобретение объектов недвижимого имущества, 214,9 -</w:t>
      </w:r>
      <w:proofErr w:type="spellStart"/>
      <w:r w:rsidRPr="00E25C65">
        <w:t>софинансирование</w:t>
      </w:r>
      <w:proofErr w:type="spellEnd"/>
      <w:r w:rsidRPr="00E25C65">
        <w:t xml:space="preserve"> документов территориального планирования  и 3399,523 на оплату уличного освещения. </w:t>
      </w:r>
      <w:proofErr w:type="gramStart"/>
      <w:r w:rsidRPr="00E25C65">
        <w:t>Денежные средства, поступившие  из местного бюджета (1850,9 тыс. руб.), в полном объеме были направлены: 1743,8- на возмещение части затрат, в связи с оказанием услуг по перевозке пассажиров между поселениями в границах Новохоперского муниципального района, 104,0 - обучение директоров школ и детских садов в сфере энергосбережения и повышения энергетической эффективности,  и 3,100 взносы на капитальный ремонт.</w:t>
      </w:r>
      <w:proofErr w:type="gramEnd"/>
    </w:p>
    <w:p w:rsidR="00783893" w:rsidRPr="00E25C65" w:rsidRDefault="00783893" w:rsidP="00783893">
      <w:pPr>
        <w:jc w:val="both"/>
      </w:pPr>
      <w:r w:rsidRPr="00E25C65">
        <w:t xml:space="preserve">            В 2020 году было построено </w:t>
      </w:r>
      <w:proofErr w:type="gramStart"/>
      <w:r w:rsidRPr="00E25C65">
        <w:t>в</w:t>
      </w:r>
      <w:proofErr w:type="gramEnd"/>
      <w:r w:rsidRPr="00E25C65">
        <w:t xml:space="preserve"> с. Елань-Колено 19284,13 п.м. водопроводных сетей. Разработано и получено положительное заключение на </w:t>
      </w:r>
      <w:proofErr w:type="gramStart"/>
      <w:r w:rsidRPr="00E25C65">
        <w:t>реконструкцию</w:t>
      </w:r>
      <w:proofErr w:type="gramEnd"/>
      <w:r w:rsidRPr="00E25C65">
        <w:t xml:space="preserve"> и строительство объектов водоснабжения городского поселения – город Новохоперск. Так же были завершены работы по проектированию объекта: реконструкция системы водоснабжения </w:t>
      </w:r>
      <w:proofErr w:type="gramStart"/>
      <w:r w:rsidRPr="00E25C65">
        <w:t>в</w:t>
      </w:r>
      <w:proofErr w:type="gramEnd"/>
      <w:r w:rsidRPr="00E25C65">
        <w:t xml:space="preserve"> с. </w:t>
      </w:r>
      <w:proofErr w:type="spellStart"/>
      <w:r w:rsidRPr="00E25C65">
        <w:t>Алферовка</w:t>
      </w:r>
      <w:proofErr w:type="spellEnd"/>
      <w:r w:rsidRPr="00E25C65">
        <w:t xml:space="preserve">.  </w:t>
      </w:r>
      <w:r w:rsidRPr="00E25C65">
        <w:lastRenderedPageBreak/>
        <w:t xml:space="preserve">По результатам реализации Программы  в 2020 году из 9 показателей 7 были достигнуты  на 100 % . </w:t>
      </w:r>
    </w:p>
    <w:p w:rsidR="00783893" w:rsidRPr="00E25C65" w:rsidRDefault="00783893" w:rsidP="00783893">
      <w:pPr>
        <w:ind w:firstLine="709"/>
        <w:jc w:val="both"/>
      </w:pPr>
      <w:r w:rsidRPr="00E25C65">
        <w:t>В 2020 году в Программу  были внесены изменения:</w:t>
      </w:r>
    </w:p>
    <w:p w:rsidR="00243B3E" w:rsidRPr="00E25C65" w:rsidRDefault="00783893" w:rsidP="00783893">
      <w:pPr>
        <w:ind w:firstLine="709"/>
        <w:jc w:val="both"/>
      </w:pPr>
      <w:r w:rsidRPr="00E25C65">
        <w:t>- Постановление администрации Новохоперского муниципального района от 25.02.2020г. № 69 "О внесении изменений в постановление администрации Новохоперского муниципального района от 13.12.2019г. № 490 «Об утверждении муниципальной программы «Энергосбережение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 на 2020-2025 годы»".</w:t>
      </w:r>
    </w:p>
    <w:p w:rsidR="00C4455C" w:rsidRPr="00E25C65" w:rsidRDefault="00C4455C" w:rsidP="00A739C1">
      <w:pPr>
        <w:pStyle w:val="ab"/>
        <w:numPr>
          <w:ilvl w:val="1"/>
          <w:numId w:val="9"/>
        </w:numPr>
        <w:tabs>
          <w:tab w:val="left" w:pos="900"/>
        </w:tabs>
        <w:spacing w:after="0"/>
        <w:jc w:val="center"/>
        <w:rPr>
          <w:b/>
          <w:i/>
          <w:u w:val="single"/>
        </w:rPr>
      </w:pPr>
      <w:r w:rsidRPr="00E25C65">
        <w:rPr>
          <w:b/>
          <w:i/>
          <w:u w:val="single"/>
        </w:rPr>
        <w:t xml:space="preserve">  Наименование программа</w:t>
      </w:r>
    </w:p>
    <w:p w:rsidR="00C4455C" w:rsidRPr="00E25C65" w:rsidRDefault="00C4455C" w:rsidP="00C4455C">
      <w:pPr>
        <w:pStyle w:val="ab"/>
        <w:tabs>
          <w:tab w:val="left" w:pos="900"/>
        </w:tabs>
        <w:spacing w:after="0"/>
        <w:ind w:firstLine="709"/>
        <w:jc w:val="center"/>
        <w:rPr>
          <w:b/>
          <w:i/>
          <w:u w:val="single"/>
        </w:rPr>
      </w:pPr>
      <w:r w:rsidRPr="00E25C65">
        <w:rPr>
          <w:b/>
          <w:i/>
          <w:u w:val="single"/>
        </w:rPr>
        <w:t xml:space="preserve">«Управление муниципальным имуществом и земельными ресурсами» </w:t>
      </w:r>
    </w:p>
    <w:p w:rsidR="00C4455C" w:rsidRPr="00E25C65" w:rsidRDefault="00C4455C" w:rsidP="00C4455C">
      <w:pPr>
        <w:pStyle w:val="ab"/>
        <w:tabs>
          <w:tab w:val="left" w:pos="900"/>
        </w:tabs>
        <w:spacing w:after="0"/>
        <w:ind w:firstLine="709"/>
        <w:jc w:val="both"/>
      </w:pPr>
    </w:p>
    <w:p w:rsidR="00C4455C" w:rsidRPr="00E25C65" w:rsidRDefault="00C4455C" w:rsidP="00C4455C">
      <w:pPr>
        <w:pStyle w:val="ab"/>
        <w:tabs>
          <w:tab w:val="left" w:pos="900"/>
        </w:tabs>
        <w:spacing w:after="0"/>
        <w:ind w:firstLine="709"/>
        <w:jc w:val="both"/>
      </w:pPr>
      <w:r w:rsidRPr="00E25C65">
        <w:t xml:space="preserve">Основные мероприятия: </w:t>
      </w:r>
    </w:p>
    <w:p w:rsidR="00C4455C" w:rsidRPr="00E25C65" w:rsidRDefault="00C4455C" w:rsidP="00C4455C">
      <w:pPr>
        <w:pStyle w:val="ab"/>
        <w:tabs>
          <w:tab w:val="left" w:pos="900"/>
        </w:tabs>
        <w:spacing w:after="0"/>
        <w:ind w:firstLine="709"/>
        <w:jc w:val="both"/>
      </w:pPr>
      <w:r w:rsidRPr="00E25C65">
        <w:t xml:space="preserve">- совершенствование системы управления в сфере </w:t>
      </w:r>
      <w:proofErr w:type="spellStart"/>
      <w:r w:rsidRPr="00E25C65">
        <w:t>имущественно-земельных</w:t>
      </w:r>
      <w:proofErr w:type="spellEnd"/>
      <w:r w:rsidRPr="00E25C65">
        <w:t xml:space="preserve"> отношений Новохоперского муниципального района.</w:t>
      </w:r>
    </w:p>
    <w:p w:rsidR="00C4455C" w:rsidRPr="00E25C65" w:rsidRDefault="00C4455C" w:rsidP="00C4455C">
      <w:pPr>
        <w:pStyle w:val="ab"/>
        <w:tabs>
          <w:tab w:val="left" w:pos="900"/>
        </w:tabs>
        <w:spacing w:after="0"/>
        <w:ind w:firstLine="709"/>
        <w:jc w:val="both"/>
      </w:pPr>
      <w:r w:rsidRPr="00E25C65">
        <w:t>- регистрация права собственности на объекты и земельные участки, находящиеся в реестре муниципальной собственности</w:t>
      </w:r>
    </w:p>
    <w:p w:rsidR="00C4455C" w:rsidRPr="00E25C65" w:rsidRDefault="00C4455C" w:rsidP="00C4455C">
      <w:pPr>
        <w:pStyle w:val="ab"/>
        <w:tabs>
          <w:tab w:val="left" w:pos="900"/>
        </w:tabs>
        <w:spacing w:after="0"/>
        <w:ind w:firstLine="709"/>
        <w:jc w:val="both"/>
        <w:rPr>
          <w:b/>
        </w:rPr>
      </w:pPr>
      <w:r w:rsidRPr="00E25C65">
        <w:rPr>
          <w:b/>
        </w:rPr>
        <w:t xml:space="preserve">Цель программы:  </w:t>
      </w:r>
    </w:p>
    <w:p w:rsidR="00C4455C" w:rsidRPr="00E25C65" w:rsidRDefault="00C4455C" w:rsidP="00C4455C">
      <w:pPr>
        <w:pStyle w:val="ab"/>
        <w:tabs>
          <w:tab w:val="left" w:pos="900"/>
        </w:tabs>
        <w:spacing w:after="0"/>
        <w:ind w:firstLine="709"/>
        <w:jc w:val="both"/>
      </w:pPr>
      <w:r w:rsidRPr="00E25C65">
        <w:t>Создание условий для эффективного управления и распоряжения муниципальным имуществом Новохоперского муниципального района Воронежской области.</w:t>
      </w:r>
    </w:p>
    <w:p w:rsidR="00C4455C" w:rsidRPr="00E25C65" w:rsidRDefault="00C4455C" w:rsidP="00C4455C">
      <w:pPr>
        <w:pStyle w:val="ab"/>
        <w:tabs>
          <w:tab w:val="left" w:pos="900"/>
        </w:tabs>
        <w:spacing w:after="0"/>
        <w:ind w:firstLine="709"/>
        <w:jc w:val="both"/>
      </w:pPr>
      <w:r w:rsidRPr="00E25C65">
        <w:t xml:space="preserve">Задачи: </w:t>
      </w:r>
    </w:p>
    <w:p w:rsidR="00C4455C" w:rsidRPr="00E25C65" w:rsidRDefault="00C4455C" w:rsidP="00C4455C">
      <w:pPr>
        <w:pStyle w:val="ab"/>
        <w:tabs>
          <w:tab w:val="left" w:pos="900"/>
        </w:tabs>
        <w:spacing w:after="0"/>
        <w:ind w:firstLine="709"/>
        <w:jc w:val="both"/>
      </w:pPr>
      <w:r w:rsidRPr="00E25C65">
        <w:t>1. Пополнение доходной части бюджета Новохоперского муниципального района Воронежской области.</w:t>
      </w:r>
    </w:p>
    <w:p w:rsidR="00C4455C" w:rsidRPr="00E25C65" w:rsidRDefault="00C4455C" w:rsidP="00C4455C">
      <w:pPr>
        <w:pStyle w:val="ab"/>
        <w:tabs>
          <w:tab w:val="left" w:pos="900"/>
        </w:tabs>
        <w:spacing w:after="0"/>
        <w:ind w:firstLine="709"/>
        <w:jc w:val="both"/>
      </w:pPr>
      <w:r w:rsidRPr="00E25C65">
        <w:t>2. Активизация использования муниципального имущества Новохоперского муниципального района Воронежской области.</w:t>
      </w:r>
    </w:p>
    <w:p w:rsidR="00C4455C" w:rsidRPr="00E25C65" w:rsidRDefault="00C4455C" w:rsidP="00C4455C">
      <w:pPr>
        <w:pStyle w:val="ab"/>
        <w:tabs>
          <w:tab w:val="left" w:pos="900"/>
        </w:tabs>
        <w:spacing w:after="0"/>
        <w:ind w:firstLine="709"/>
        <w:jc w:val="both"/>
      </w:pPr>
      <w:r w:rsidRPr="00E25C65">
        <w:t>3. Повышение эффективности управления земельными ресурсами Новохоперского муниципального района Воронежской области.</w:t>
      </w:r>
    </w:p>
    <w:p w:rsidR="00C4455C" w:rsidRPr="00E25C65" w:rsidRDefault="00C4455C" w:rsidP="00C4455C">
      <w:pPr>
        <w:pStyle w:val="ab"/>
        <w:tabs>
          <w:tab w:val="left" w:pos="900"/>
        </w:tabs>
        <w:spacing w:after="0"/>
        <w:ind w:firstLine="709"/>
        <w:jc w:val="both"/>
      </w:pPr>
      <w:r w:rsidRPr="00E25C65">
        <w:t>4.Оптимизация состава и структуры муниципальной собственности Новохоперского муниципального района Воронежской области.</w:t>
      </w:r>
    </w:p>
    <w:p w:rsidR="00C4455C" w:rsidRPr="00E25C65" w:rsidRDefault="00C4455C" w:rsidP="00C4455C">
      <w:pPr>
        <w:pStyle w:val="ab"/>
        <w:tabs>
          <w:tab w:val="left" w:pos="900"/>
        </w:tabs>
        <w:spacing w:after="0"/>
        <w:ind w:firstLine="709"/>
        <w:jc w:val="both"/>
      </w:pPr>
      <w:r w:rsidRPr="00E25C65">
        <w:t>По состоянию на 01.01.2021 г. по муниципальной программе «Управление муниципальным имуществом и земельными ресурсами» достигнуты следующие значения показателей (индикаторов):</w:t>
      </w:r>
    </w:p>
    <w:p w:rsidR="00C4455C" w:rsidRPr="00E25C65" w:rsidRDefault="00C4455C" w:rsidP="00C4455C">
      <w:pPr>
        <w:pStyle w:val="ab"/>
        <w:tabs>
          <w:tab w:val="left" w:pos="900"/>
        </w:tabs>
        <w:spacing w:after="0"/>
        <w:ind w:firstLine="709"/>
        <w:jc w:val="both"/>
      </w:pPr>
      <w:r w:rsidRPr="00E25C65">
        <w:t>- Поступление неналоговых имущественных доходов в бюджет Новохоперского муниципального района Воронежской области</w:t>
      </w:r>
    </w:p>
    <w:p w:rsidR="00C4455C" w:rsidRPr="00E25C65" w:rsidRDefault="00C4455C" w:rsidP="00C4455C">
      <w:pPr>
        <w:pStyle w:val="ab"/>
        <w:tabs>
          <w:tab w:val="left" w:pos="900"/>
        </w:tabs>
        <w:spacing w:after="0"/>
        <w:ind w:firstLine="709"/>
        <w:jc w:val="both"/>
      </w:pPr>
      <w:r w:rsidRPr="00E25C65">
        <w:t>По состоянию на 01.01.2021 г. поступление неналоговых имущественных доходов составляет 69 723,6 тыс</w:t>
      </w:r>
      <w:proofErr w:type="gramStart"/>
      <w:r w:rsidRPr="00E25C65">
        <w:t>.р</w:t>
      </w:r>
      <w:proofErr w:type="gramEnd"/>
      <w:r w:rsidRPr="00E25C65">
        <w:t xml:space="preserve">уб., что составляет 108 % от планируемой суммы. </w:t>
      </w:r>
    </w:p>
    <w:p w:rsidR="00C4455C" w:rsidRPr="00E25C65" w:rsidRDefault="00C4455C" w:rsidP="00C4455C">
      <w:pPr>
        <w:pStyle w:val="ab"/>
        <w:tabs>
          <w:tab w:val="left" w:pos="900"/>
        </w:tabs>
        <w:spacing w:after="0"/>
        <w:ind w:firstLine="709"/>
        <w:jc w:val="both"/>
      </w:pPr>
      <w:r w:rsidRPr="00E25C65">
        <w:t>- Доля объектов недвижимого имущества, на которые зарегистрировано право собственности Новохоперского муниципального района Воронежской области.</w:t>
      </w:r>
    </w:p>
    <w:p w:rsidR="00C4455C" w:rsidRPr="00E25C65" w:rsidRDefault="00C4455C" w:rsidP="00C4455C">
      <w:pPr>
        <w:pStyle w:val="ab"/>
        <w:tabs>
          <w:tab w:val="left" w:pos="900"/>
        </w:tabs>
        <w:spacing w:after="0"/>
        <w:ind w:firstLine="709"/>
        <w:jc w:val="both"/>
      </w:pPr>
      <w:r w:rsidRPr="00E25C65">
        <w:t xml:space="preserve">По состоянию на 01.01.2021 г. доля объектов недвижимого имущества, на которое зарегистрировано право </w:t>
      </w:r>
      <w:proofErr w:type="gramStart"/>
      <w:r w:rsidRPr="00E25C65">
        <w:t>собственности</w:t>
      </w:r>
      <w:proofErr w:type="gramEnd"/>
      <w:r w:rsidRPr="00E25C65">
        <w:t xml:space="preserve"> составляет 100% от планируемого значения. Проводится работа по выявлению неучтенных объектов недвижимого имущества и регистрации права собственности с целью дальнейшего эффективного использования.</w:t>
      </w:r>
    </w:p>
    <w:p w:rsidR="00C4455C" w:rsidRPr="00E25C65" w:rsidRDefault="00C4455C" w:rsidP="00C4455C">
      <w:pPr>
        <w:pStyle w:val="ab"/>
        <w:tabs>
          <w:tab w:val="left" w:pos="900"/>
        </w:tabs>
        <w:spacing w:after="0"/>
        <w:ind w:firstLine="709"/>
        <w:jc w:val="both"/>
      </w:pPr>
      <w:r w:rsidRPr="00E25C65">
        <w:t>- Доля земельных участков, на которые зарегистрировано право собственности Новохоперского муниципального Воронежской области</w:t>
      </w:r>
    </w:p>
    <w:p w:rsidR="00C4455C" w:rsidRPr="00E25C65" w:rsidRDefault="00C4455C" w:rsidP="00C4455C">
      <w:pPr>
        <w:pStyle w:val="ab"/>
        <w:tabs>
          <w:tab w:val="left" w:pos="900"/>
        </w:tabs>
        <w:spacing w:after="0"/>
        <w:ind w:firstLine="709"/>
        <w:jc w:val="both"/>
      </w:pPr>
      <w:r w:rsidRPr="00E25C65">
        <w:t xml:space="preserve">По состоянию на 01.01.2021 г. доля земельных участков, на которое зарегистрировано право </w:t>
      </w:r>
      <w:proofErr w:type="gramStart"/>
      <w:r w:rsidRPr="00E25C65">
        <w:t>собственности</w:t>
      </w:r>
      <w:proofErr w:type="gramEnd"/>
      <w:r w:rsidRPr="00E25C65">
        <w:t xml:space="preserve"> составляет 100% от планируемого значения. Активно ведется работа по регистрации права муниципальной собственности.</w:t>
      </w:r>
    </w:p>
    <w:p w:rsidR="00C4455C" w:rsidRPr="00E25C65" w:rsidRDefault="00C4455C" w:rsidP="00C4455C">
      <w:pPr>
        <w:pStyle w:val="ab"/>
        <w:tabs>
          <w:tab w:val="left" w:pos="900"/>
        </w:tabs>
        <w:spacing w:after="0"/>
        <w:ind w:firstLine="709"/>
        <w:jc w:val="both"/>
      </w:pPr>
      <w:r w:rsidRPr="00E25C65">
        <w:t>- Поступление доходов в бюджет Новохоперского муниципального района Воронежской области от аренды земельных участков по состоянию на 01.01.2021 г. составляет 22544,7 тыс. руб</w:t>
      </w:r>
      <w:r w:rsidR="009C6D01" w:rsidRPr="00E25C65">
        <w:t>.</w:t>
      </w:r>
      <w:r w:rsidRPr="00E25C65">
        <w:t>, что составляет 100,3 % от планируемой суммы.</w:t>
      </w:r>
    </w:p>
    <w:p w:rsidR="00C4455C" w:rsidRPr="00E25C65" w:rsidRDefault="00C4455C" w:rsidP="00C4455C">
      <w:pPr>
        <w:pStyle w:val="ab"/>
        <w:tabs>
          <w:tab w:val="left" w:pos="900"/>
        </w:tabs>
        <w:spacing w:after="0"/>
        <w:ind w:firstLine="709"/>
        <w:jc w:val="both"/>
      </w:pPr>
      <w:r w:rsidRPr="00E25C65">
        <w:t xml:space="preserve">Ведется работа по заключению договоров аренды на земельные участки, проводится работа по отработке недоимки, претензионная работа. </w:t>
      </w:r>
    </w:p>
    <w:p w:rsidR="00C4455C" w:rsidRPr="00E25C65" w:rsidRDefault="00C4455C" w:rsidP="00C4455C">
      <w:pPr>
        <w:pStyle w:val="ab"/>
        <w:tabs>
          <w:tab w:val="left" w:pos="900"/>
        </w:tabs>
        <w:spacing w:after="0"/>
        <w:ind w:firstLine="709"/>
        <w:jc w:val="both"/>
      </w:pPr>
      <w:r w:rsidRPr="00E25C65">
        <w:t>- Поступление доходов в бюджет Новохоперского муниципального района Воронежской области от аренды имущества по состоянию на 01.01.2021 г фактическое поступление доходов составляет 967,5 тыс</w:t>
      </w:r>
      <w:proofErr w:type="gramStart"/>
      <w:r w:rsidRPr="00E25C65">
        <w:t>.р</w:t>
      </w:r>
      <w:proofErr w:type="gramEnd"/>
      <w:r w:rsidRPr="00E25C65">
        <w:t xml:space="preserve">уб., или 100 % от планируемой суммы. </w:t>
      </w:r>
    </w:p>
    <w:p w:rsidR="00C4455C" w:rsidRPr="00E25C65" w:rsidRDefault="00C4455C" w:rsidP="00C4455C">
      <w:pPr>
        <w:pStyle w:val="ab"/>
        <w:tabs>
          <w:tab w:val="left" w:pos="900"/>
        </w:tabs>
        <w:spacing w:after="0"/>
        <w:ind w:firstLine="709"/>
        <w:jc w:val="both"/>
      </w:pPr>
      <w:r w:rsidRPr="00E25C65">
        <w:lastRenderedPageBreak/>
        <w:t>- Поступление доходов в  бюджет Новохоперского муниципального района Воронежской области  от продажи земельных участков, государственная собственность на которые не разграничена</w:t>
      </w:r>
    </w:p>
    <w:p w:rsidR="00C4455C" w:rsidRPr="00E25C65" w:rsidRDefault="00C4455C" w:rsidP="00C4455C">
      <w:pPr>
        <w:pStyle w:val="ab"/>
        <w:tabs>
          <w:tab w:val="left" w:pos="900"/>
        </w:tabs>
        <w:spacing w:after="0"/>
        <w:ind w:firstLine="709"/>
        <w:jc w:val="both"/>
      </w:pPr>
      <w:r w:rsidRPr="00E25C65">
        <w:t xml:space="preserve">Предоставление земельных участков носит заявительный характер. По мере поступления заявок формируются лоты и проводятся торги. По состоянию на 01.01.2021 г поступление доходов в  бюджет Новохоперского муниципального района Воронежской области  от продажи земельных участков, государственная собственность на которые не </w:t>
      </w:r>
      <w:r w:rsidR="009C6D01" w:rsidRPr="00E25C65">
        <w:t>разграничена,</w:t>
      </w:r>
      <w:r w:rsidRPr="00E25C65">
        <w:t xml:space="preserve"> составляет 355,0 тыс. руб.</w:t>
      </w:r>
    </w:p>
    <w:p w:rsidR="00C4455C" w:rsidRPr="00E25C65" w:rsidRDefault="00C4455C" w:rsidP="00C4455C">
      <w:pPr>
        <w:pStyle w:val="ab"/>
        <w:tabs>
          <w:tab w:val="left" w:pos="900"/>
        </w:tabs>
        <w:spacing w:after="0"/>
        <w:ind w:firstLine="709"/>
        <w:jc w:val="both"/>
      </w:pPr>
      <w:r w:rsidRPr="00E25C65">
        <w:t>Доходы от продажи земельных участков (преимущественное право выкупа)  - 49967 тыс</w:t>
      </w:r>
      <w:proofErr w:type="gramStart"/>
      <w:r w:rsidRPr="00E25C65">
        <w:t>.р</w:t>
      </w:r>
      <w:proofErr w:type="gramEnd"/>
      <w:r w:rsidRPr="00E25C65">
        <w:t xml:space="preserve">уб. </w:t>
      </w:r>
    </w:p>
    <w:p w:rsidR="00C4455C" w:rsidRPr="00E25C65" w:rsidRDefault="00C4455C" w:rsidP="00C4455C">
      <w:pPr>
        <w:pStyle w:val="ab"/>
        <w:tabs>
          <w:tab w:val="left" w:pos="900"/>
        </w:tabs>
        <w:spacing w:after="0"/>
        <w:ind w:firstLine="709"/>
        <w:jc w:val="both"/>
      </w:pPr>
      <w:r w:rsidRPr="00E25C65">
        <w:t>- Финансовое обеспечение  деятельности уполномоченного органа. Финансирование деятельности уполномоченного органа осуществлено в полном объеме.</w:t>
      </w:r>
    </w:p>
    <w:p w:rsidR="00C4455C" w:rsidRPr="00E25C65" w:rsidRDefault="00C4455C" w:rsidP="00C4455C">
      <w:pPr>
        <w:pStyle w:val="ab"/>
        <w:tabs>
          <w:tab w:val="left" w:pos="900"/>
        </w:tabs>
        <w:spacing w:after="0"/>
        <w:ind w:firstLine="709"/>
        <w:jc w:val="both"/>
      </w:pPr>
      <w:r w:rsidRPr="00E25C65">
        <w:t>- Обеспечение уплаты обязательных налоговых платежей, предусмотренных действующим законодательством. Оплата обязательных налоговых платежей осуществляется в соответствии с действующим законодательством.</w:t>
      </w:r>
    </w:p>
    <w:p w:rsidR="00C4455C" w:rsidRPr="00E25C65" w:rsidRDefault="00C4455C" w:rsidP="00C4455C">
      <w:pPr>
        <w:pStyle w:val="ab"/>
        <w:tabs>
          <w:tab w:val="left" w:pos="900"/>
        </w:tabs>
        <w:spacing w:after="0"/>
        <w:ind w:firstLine="709"/>
        <w:jc w:val="both"/>
      </w:pPr>
      <w:r w:rsidRPr="00E25C65">
        <w:tab/>
        <w:t xml:space="preserve">Таким </w:t>
      </w:r>
      <w:r w:rsidR="009C6D01" w:rsidRPr="00E25C65">
        <w:t>образом,</w:t>
      </w:r>
      <w:r w:rsidRPr="00E25C65">
        <w:t xml:space="preserve">  программа реализуется эффективно.</w:t>
      </w:r>
    </w:p>
    <w:p w:rsidR="002A06FF" w:rsidRPr="00E25C65" w:rsidRDefault="002A06FF" w:rsidP="00A8284A">
      <w:pPr>
        <w:pStyle w:val="ab"/>
        <w:tabs>
          <w:tab w:val="left" w:pos="900"/>
        </w:tabs>
        <w:spacing w:after="0"/>
        <w:ind w:firstLine="709"/>
        <w:jc w:val="both"/>
      </w:pPr>
    </w:p>
    <w:p w:rsidR="00735DC4" w:rsidRPr="00E25C65" w:rsidRDefault="00735DC4" w:rsidP="00A739C1">
      <w:pPr>
        <w:pStyle w:val="a4"/>
        <w:numPr>
          <w:ilvl w:val="1"/>
          <w:numId w:val="8"/>
        </w:numPr>
        <w:jc w:val="center"/>
        <w:rPr>
          <w:rFonts w:ascii="Times New Roman" w:hAnsi="Times New Roman"/>
          <w:b/>
          <w:i/>
          <w:sz w:val="24"/>
          <w:szCs w:val="24"/>
          <w:u w:val="single"/>
        </w:rPr>
      </w:pPr>
      <w:r w:rsidRPr="00E25C65">
        <w:rPr>
          <w:rFonts w:ascii="Times New Roman" w:hAnsi="Times New Roman"/>
          <w:b/>
          <w:i/>
          <w:sz w:val="24"/>
          <w:szCs w:val="24"/>
          <w:u w:val="single"/>
        </w:rPr>
        <w:t>Наименование программы:</w:t>
      </w:r>
    </w:p>
    <w:p w:rsidR="00735DC4" w:rsidRPr="00E25C65" w:rsidRDefault="00735DC4" w:rsidP="00735DC4">
      <w:pPr>
        <w:pStyle w:val="a4"/>
        <w:spacing w:after="0" w:line="240" w:lineRule="auto"/>
        <w:ind w:left="0" w:firstLine="709"/>
        <w:jc w:val="center"/>
        <w:rPr>
          <w:rFonts w:ascii="Times New Roman" w:hAnsi="Times New Roman"/>
          <w:b/>
          <w:i/>
          <w:sz w:val="24"/>
          <w:szCs w:val="24"/>
          <w:u w:val="single"/>
        </w:rPr>
      </w:pPr>
      <w:r w:rsidRPr="00E25C65">
        <w:rPr>
          <w:rFonts w:ascii="Times New Roman" w:hAnsi="Times New Roman"/>
          <w:b/>
          <w:i/>
          <w:sz w:val="24"/>
          <w:szCs w:val="24"/>
          <w:u w:val="single"/>
        </w:rPr>
        <w:t>«Управление муниципальными финансами Новохопёрского муниципального района»</w:t>
      </w:r>
    </w:p>
    <w:p w:rsidR="00735DC4" w:rsidRPr="00E25C65" w:rsidRDefault="00735DC4" w:rsidP="00735DC4">
      <w:pPr>
        <w:ind w:firstLine="709"/>
        <w:jc w:val="both"/>
      </w:pPr>
    </w:p>
    <w:p w:rsidR="00735DC4" w:rsidRPr="00E25C65" w:rsidRDefault="00735DC4" w:rsidP="00735DC4">
      <w:pPr>
        <w:pStyle w:val="ConsPlusCell"/>
        <w:ind w:firstLine="709"/>
        <w:jc w:val="both"/>
        <w:rPr>
          <w:rFonts w:ascii="Times New Roman" w:hAnsi="Times New Roman" w:cs="Times New Roman"/>
          <w:sz w:val="24"/>
          <w:szCs w:val="24"/>
        </w:rPr>
      </w:pPr>
      <w:r w:rsidRPr="00E25C65">
        <w:rPr>
          <w:rFonts w:ascii="Times New Roman" w:hAnsi="Times New Roman" w:cs="Times New Roman"/>
          <w:sz w:val="24"/>
          <w:szCs w:val="24"/>
        </w:rPr>
        <w:t xml:space="preserve">2.Цель программы:  </w:t>
      </w:r>
      <w:r w:rsidRPr="00E25C65">
        <w:rPr>
          <w:rFonts w:ascii="Times New Roman" w:hAnsi="Times New Roman" w:cs="Times New Roman"/>
          <w:spacing w:val="-5"/>
          <w:sz w:val="24"/>
          <w:szCs w:val="24"/>
        </w:rPr>
        <w:t xml:space="preserve">Обеспечение долгосрочной сбалансированности и устойчивости бюджетной </w:t>
      </w:r>
      <w:r w:rsidRPr="00E25C65">
        <w:rPr>
          <w:rFonts w:ascii="Times New Roman" w:hAnsi="Times New Roman" w:cs="Times New Roman"/>
          <w:sz w:val="24"/>
          <w:szCs w:val="24"/>
        </w:rPr>
        <w:t>системы Новохопёрского   муниципального района, создание равных условий для исполнения расходных обязательств муниципальных образований Новохопёрского   муниципального района,  повышение качества управления муниципальными финансами Новохопёрского   муниципального.</w:t>
      </w:r>
    </w:p>
    <w:p w:rsidR="00735DC4" w:rsidRPr="00E25C65" w:rsidRDefault="00735DC4" w:rsidP="00735DC4">
      <w:pPr>
        <w:ind w:firstLine="709"/>
        <w:jc w:val="both"/>
      </w:pPr>
      <w:r w:rsidRPr="00E25C65">
        <w:t>3.Конкретные результаты реализации программы, достигнутые за отчетный период: Исполнение районного бюджета за 2020 год сбалансировано.</w:t>
      </w:r>
    </w:p>
    <w:p w:rsidR="00735DC4" w:rsidRPr="00E25C65" w:rsidRDefault="00735DC4" w:rsidP="00735DC4">
      <w:pPr>
        <w:ind w:firstLine="709"/>
        <w:jc w:val="both"/>
      </w:pPr>
      <w:r w:rsidRPr="00E25C65">
        <w:t>4.Данные о целевом использовании бюджетных средств на реализацию программы и объемах привлеченных сре</w:t>
      </w:r>
      <w:proofErr w:type="gramStart"/>
      <w:r w:rsidRPr="00E25C65">
        <w:t>дств с р</w:t>
      </w:r>
      <w:proofErr w:type="gramEnd"/>
      <w:r w:rsidRPr="00E25C65">
        <w:t>асшифровкой по источникам (в тыс. рублей):</w:t>
      </w:r>
    </w:p>
    <w:p w:rsidR="00735DC4" w:rsidRPr="00E25C65" w:rsidRDefault="00735DC4" w:rsidP="00735DC4">
      <w:pPr>
        <w:pStyle w:val="a8"/>
        <w:ind w:firstLine="709"/>
        <w:rPr>
          <w:sz w:val="24"/>
        </w:rPr>
      </w:pPr>
      <w:r w:rsidRPr="00E25C65">
        <w:rPr>
          <w:sz w:val="24"/>
        </w:rPr>
        <w:t>Всего                            73 088,6</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w:t>
      </w:r>
    </w:p>
    <w:p w:rsidR="00735DC4" w:rsidRPr="00E25C65" w:rsidRDefault="00735DC4" w:rsidP="00735DC4">
      <w:pPr>
        <w:pStyle w:val="a8"/>
        <w:ind w:firstLine="709"/>
        <w:rPr>
          <w:sz w:val="24"/>
        </w:rPr>
      </w:pPr>
      <w:r w:rsidRPr="00E25C65">
        <w:rPr>
          <w:sz w:val="24"/>
        </w:rPr>
        <w:t>областной                     874,6</w:t>
      </w:r>
    </w:p>
    <w:p w:rsidR="00735DC4" w:rsidRPr="00E25C65" w:rsidRDefault="00735DC4" w:rsidP="00735DC4">
      <w:pPr>
        <w:pStyle w:val="a8"/>
        <w:ind w:firstLine="709"/>
        <w:rPr>
          <w:sz w:val="24"/>
        </w:rPr>
      </w:pPr>
      <w:r w:rsidRPr="00E25C65">
        <w:rPr>
          <w:sz w:val="24"/>
        </w:rPr>
        <w:t>местный                       72 214,0</w:t>
      </w:r>
    </w:p>
    <w:p w:rsidR="00735DC4" w:rsidRPr="00E25C65" w:rsidRDefault="00735DC4" w:rsidP="00735DC4">
      <w:pPr>
        <w:pStyle w:val="a8"/>
        <w:ind w:firstLine="0"/>
        <w:rPr>
          <w:sz w:val="24"/>
        </w:rPr>
      </w:pPr>
      <w:r w:rsidRPr="00E25C65">
        <w:rPr>
          <w:bCs/>
          <w:sz w:val="24"/>
        </w:rPr>
        <w:t xml:space="preserve">Основное мероприятие </w:t>
      </w:r>
      <w:r w:rsidRPr="00E25C65">
        <w:rPr>
          <w:bCs/>
          <w:iCs/>
          <w:sz w:val="24"/>
        </w:rPr>
        <w:t>1: Управление резервным фондом бюджета Новохопёрского муниципального района</w:t>
      </w:r>
      <w:r w:rsidRPr="00E25C65">
        <w:rPr>
          <w:sz w:val="24"/>
        </w:rPr>
        <w:t>:</w:t>
      </w:r>
    </w:p>
    <w:p w:rsidR="00735DC4" w:rsidRPr="00E25C65" w:rsidRDefault="00735DC4" w:rsidP="00735DC4">
      <w:pPr>
        <w:pStyle w:val="a8"/>
        <w:ind w:firstLine="709"/>
        <w:rPr>
          <w:sz w:val="24"/>
        </w:rPr>
      </w:pPr>
      <w:r w:rsidRPr="00E25C65">
        <w:rPr>
          <w:sz w:val="24"/>
        </w:rPr>
        <w:t>Всего                              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федеральный бюджет   0</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бюджет           0</w:t>
      </w:r>
    </w:p>
    <w:p w:rsidR="00735DC4" w:rsidRPr="00E25C65" w:rsidRDefault="00735DC4" w:rsidP="00735DC4">
      <w:pPr>
        <w:pStyle w:val="a8"/>
        <w:ind w:firstLine="0"/>
        <w:rPr>
          <w:bCs/>
          <w:sz w:val="24"/>
        </w:rPr>
      </w:pPr>
      <w:r w:rsidRPr="00E25C65">
        <w:rPr>
          <w:bCs/>
          <w:sz w:val="24"/>
        </w:rPr>
        <w:t>Основное мероприятие 2: Выравнивание бюджетной обеспеченности  поселений</w:t>
      </w:r>
    </w:p>
    <w:p w:rsidR="00735DC4" w:rsidRPr="00E25C65" w:rsidRDefault="00735DC4" w:rsidP="00735DC4">
      <w:pPr>
        <w:pStyle w:val="a8"/>
        <w:ind w:firstLine="709"/>
        <w:rPr>
          <w:sz w:val="24"/>
        </w:rPr>
      </w:pPr>
      <w:r w:rsidRPr="00E25C65">
        <w:rPr>
          <w:sz w:val="24"/>
        </w:rPr>
        <w:t>Всего                             13 357,0</w:t>
      </w:r>
    </w:p>
    <w:p w:rsidR="00735DC4" w:rsidRPr="00E25C65" w:rsidRDefault="00735DC4" w:rsidP="00735DC4">
      <w:pPr>
        <w:pStyle w:val="a8"/>
        <w:ind w:firstLine="709"/>
        <w:rPr>
          <w:sz w:val="24"/>
        </w:rPr>
      </w:pPr>
      <w:r w:rsidRPr="00E25C65">
        <w:rPr>
          <w:sz w:val="24"/>
        </w:rPr>
        <w:t>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 xml:space="preserve">областной                     0 </w:t>
      </w:r>
    </w:p>
    <w:p w:rsidR="00735DC4" w:rsidRPr="00E25C65" w:rsidRDefault="00735DC4" w:rsidP="00735DC4">
      <w:pPr>
        <w:pStyle w:val="a8"/>
        <w:ind w:firstLine="709"/>
        <w:rPr>
          <w:sz w:val="24"/>
        </w:rPr>
      </w:pPr>
      <w:r w:rsidRPr="00E25C65">
        <w:rPr>
          <w:sz w:val="24"/>
        </w:rPr>
        <w:t>местный                       13 357,0</w:t>
      </w:r>
    </w:p>
    <w:p w:rsidR="00735DC4" w:rsidRPr="00E25C65" w:rsidRDefault="00735DC4" w:rsidP="00735DC4">
      <w:pPr>
        <w:pStyle w:val="a8"/>
        <w:ind w:firstLine="0"/>
        <w:rPr>
          <w:sz w:val="24"/>
        </w:rPr>
      </w:pPr>
      <w:r w:rsidRPr="00E25C65">
        <w:rPr>
          <w:bCs/>
          <w:sz w:val="24"/>
        </w:rPr>
        <w:t>Основное мероприятие 3:</w:t>
      </w:r>
      <w:r w:rsidRPr="00E25C65">
        <w:rPr>
          <w:sz w:val="24"/>
        </w:rPr>
        <w:t xml:space="preserve"> Поддержка мер по обеспечению сбалансированности местных бюджетов</w:t>
      </w:r>
    </w:p>
    <w:p w:rsidR="00735DC4" w:rsidRPr="00E25C65" w:rsidRDefault="00735DC4" w:rsidP="00735DC4">
      <w:pPr>
        <w:pStyle w:val="a8"/>
        <w:ind w:firstLine="709"/>
        <w:rPr>
          <w:sz w:val="24"/>
        </w:rPr>
      </w:pPr>
      <w:r w:rsidRPr="00E25C65">
        <w:rPr>
          <w:sz w:val="24"/>
        </w:rPr>
        <w:t>Всего                            56 327,3</w:t>
      </w:r>
    </w:p>
    <w:p w:rsidR="00735DC4" w:rsidRPr="00E25C65" w:rsidRDefault="00735DC4" w:rsidP="00735DC4">
      <w:pPr>
        <w:pStyle w:val="a8"/>
        <w:ind w:firstLine="709"/>
        <w:rPr>
          <w:sz w:val="24"/>
        </w:rPr>
      </w:pPr>
      <w:r w:rsidRPr="00E25C65">
        <w:rPr>
          <w:sz w:val="24"/>
        </w:rPr>
        <w:t>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 xml:space="preserve">областной                     0 </w:t>
      </w:r>
    </w:p>
    <w:p w:rsidR="00735DC4" w:rsidRPr="00E25C65" w:rsidRDefault="00735DC4" w:rsidP="00735DC4">
      <w:pPr>
        <w:pStyle w:val="a8"/>
        <w:ind w:firstLine="709"/>
        <w:rPr>
          <w:sz w:val="24"/>
        </w:rPr>
      </w:pPr>
      <w:r w:rsidRPr="00E25C65">
        <w:rPr>
          <w:sz w:val="24"/>
        </w:rPr>
        <w:t>местный                       56 327,3</w:t>
      </w:r>
    </w:p>
    <w:p w:rsidR="00735DC4" w:rsidRPr="00E25C65" w:rsidRDefault="00735DC4" w:rsidP="00735DC4">
      <w:pPr>
        <w:pStyle w:val="a8"/>
        <w:ind w:firstLine="0"/>
        <w:rPr>
          <w:bCs/>
          <w:sz w:val="24"/>
        </w:rPr>
      </w:pPr>
      <w:r w:rsidRPr="00E25C65">
        <w:rPr>
          <w:bCs/>
          <w:sz w:val="24"/>
        </w:rPr>
        <w:t xml:space="preserve">Основное мероприятие 4: </w:t>
      </w:r>
      <w:r w:rsidRPr="00E25C65">
        <w:rPr>
          <w:sz w:val="24"/>
        </w:rPr>
        <w:t>Обеспечение своевременных расчетов по долговым обязательствам</w:t>
      </w:r>
    </w:p>
    <w:p w:rsidR="00735DC4" w:rsidRPr="00E25C65" w:rsidRDefault="00735DC4" w:rsidP="00735DC4">
      <w:pPr>
        <w:pStyle w:val="a8"/>
        <w:ind w:firstLine="709"/>
        <w:rPr>
          <w:sz w:val="24"/>
        </w:rPr>
      </w:pPr>
      <w:r w:rsidRPr="00E25C65">
        <w:rPr>
          <w:sz w:val="24"/>
        </w:rPr>
        <w:t>Всего                             1,6</w:t>
      </w:r>
    </w:p>
    <w:p w:rsidR="00735DC4" w:rsidRPr="00E25C65" w:rsidRDefault="00735DC4" w:rsidP="00735DC4">
      <w:pPr>
        <w:pStyle w:val="a8"/>
        <w:ind w:firstLine="709"/>
        <w:rPr>
          <w:sz w:val="24"/>
        </w:rPr>
      </w:pPr>
      <w:r w:rsidRPr="00E25C65">
        <w:rPr>
          <w:sz w:val="24"/>
        </w:rPr>
        <w:lastRenderedPageBreak/>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1,6</w:t>
      </w:r>
    </w:p>
    <w:p w:rsidR="00735DC4" w:rsidRPr="00E25C65" w:rsidRDefault="00735DC4" w:rsidP="00735DC4">
      <w:pPr>
        <w:pStyle w:val="a8"/>
        <w:ind w:firstLine="0"/>
        <w:rPr>
          <w:bCs/>
          <w:sz w:val="24"/>
        </w:rPr>
      </w:pPr>
      <w:r w:rsidRPr="00E25C65">
        <w:rPr>
          <w:bCs/>
          <w:sz w:val="24"/>
        </w:rPr>
        <w:t xml:space="preserve">Основное мероприятие 5: </w:t>
      </w:r>
      <w:r w:rsidRPr="00E25C65">
        <w:rPr>
          <w:sz w:val="24"/>
        </w:rPr>
        <w:t>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w:t>
      </w:r>
    </w:p>
    <w:p w:rsidR="00735DC4" w:rsidRPr="00E25C65" w:rsidRDefault="00735DC4" w:rsidP="00735DC4">
      <w:pPr>
        <w:pStyle w:val="a8"/>
        <w:ind w:firstLine="709"/>
        <w:rPr>
          <w:sz w:val="24"/>
        </w:rPr>
      </w:pPr>
      <w:r w:rsidRPr="00E25C65">
        <w:rPr>
          <w:sz w:val="24"/>
        </w:rPr>
        <w:t>Всего                             415,0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415,0</w:t>
      </w:r>
    </w:p>
    <w:p w:rsidR="00735DC4" w:rsidRPr="00E25C65" w:rsidRDefault="00735DC4" w:rsidP="00735DC4">
      <w:pPr>
        <w:pStyle w:val="a8"/>
        <w:ind w:firstLine="709"/>
        <w:rPr>
          <w:sz w:val="24"/>
        </w:rPr>
      </w:pPr>
      <w:r w:rsidRPr="00E25C65">
        <w:rPr>
          <w:sz w:val="24"/>
        </w:rPr>
        <w:t>местный                       0</w:t>
      </w:r>
    </w:p>
    <w:p w:rsidR="00735DC4" w:rsidRPr="00E25C65" w:rsidRDefault="00735DC4" w:rsidP="00735DC4">
      <w:pPr>
        <w:pStyle w:val="a8"/>
        <w:ind w:firstLine="0"/>
        <w:rPr>
          <w:bCs/>
          <w:sz w:val="24"/>
        </w:rPr>
      </w:pPr>
      <w:r w:rsidRPr="00E25C65">
        <w:rPr>
          <w:bCs/>
          <w:sz w:val="24"/>
        </w:rPr>
        <w:t xml:space="preserve">Основное мероприятие 6: </w:t>
      </w:r>
      <w:r w:rsidRPr="00E25C65">
        <w:rPr>
          <w:sz w:val="24"/>
        </w:rPr>
        <w:t>Осуществление переданных органам местного самоуправления полномочий Воронежской области по сбору информации от поселений, входящих в муниципальный район, необходимой для ведения регистра муниципальных нормативных правовых актов</w:t>
      </w:r>
    </w:p>
    <w:p w:rsidR="00735DC4" w:rsidRPr="00E25C65" w:rsidRDefault="00735DC4" w:rsidP="00735DC4">
      <w:pPr>
        <w:pStyle w:val="a8"/>
        <w:ind w:firstLine="709"/>
        <w:rPr>
          <w:sz w:val="24"/>
        </w:rPr>
      </w:pPr>
      <w:r w:rsidRPr="00E25C65">
        <w:rPr>
          <w:sz w:val="24"/>
        </w:rPr>
        <w:t>Всего                             406,0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406,0</w:t>
      </w:r>
    </w:p>
    <w:p w:rsidR="00735DC4" w:rsidRPr="00E25C65" w:rsidRDefault="00735DC4" w:rsidP="00735DC4">
      <w:pPr>
        <w:pStyle w:val="a8"/>
        <w:ind w:firstLine="709"/>
        <w:rPr>
          <w:sz w:val="24"/>
        </w:rPr>
      </w:pPr>
      <w:r w:rsidRPr="00E25C65">
        <w:rPr>
          <w:sz w:val="24"/>
        </w:rPr>
        <w:t>местный                       0</w:t>
      </w:r>
    </w:p>
    <w:p w:rsidR="00735DC4" w:rsidRPr="00E25C65" w:rsidRDefault="00735DC4" w:rsidP="00735DC4">
      <w:pPr>
        <w:pStyle w:val="a8"/>
        <w:ind w:firstLine="0"/>
        <w:rPr>
          <w:bCs/>
          <w:sz w:val="24"/>
        </w:rPr>
      </w:pPr>
      <w:r w:rsidRPr="00E25C65">
        <w:rPr>
          <w:bCs/>
          <w:sz w:val="24"/>
        </w:rPr>
        <w:t xml:space="preserve">Основное мероприятие 7: </w:t>
      </w:r>
      <w:r w:rsidRPr="00E25C65">
        <w:rPr>
          <w:sz w:val="24"/>
        </w:rPr>
        <w:t>Взаимные расчеты</w:t>
      </w:r>
    </w:p>
    <w:p w:rsidR="00735DC4" w:rsidRPr="00E25C65" w:rsidRDefault="00735DC4" w:rsidP="00735DC4">
      <w:pPr>
        <w:pStyle w:val="a8"/>
        <w:ind w:firstLine="709"/>
        <w:rPr>
          <w:sz w:val="24"/>
        </w:rPr>
      </w:pPr>
      <w:r w:rsidRPr="00E25C65">
        <w:rPr>
          <w:sz w:val="24"/>
        </w:rPr>
        <w:t>Всего                             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0</w:t>
      </w:r>
    </w:p>
    <w:p w:rsidR="00735DC4" w:rsidRPr="00E25C65" w:rsidRDefault="00735DC4" w:rsidP="00735DC4">
      <w:pPr>
        <w:pStyle w:val="a8"/>
        <w:ind w:firstLine="0"/>
        <w:rPr>
          <w:bCs/>
          <w:sz w:val="24"/>
        </w:rPr>
      </w:pPr>
      <w:r w:rsidRPr="00E25C65">
        <w:rPr>
          <w:bCs/>
          <w:sz w:val="24"/>
        </w:rPr>
        <w:t xml:space="preserve">Основное мероприятие 8: </w:t>
      </w:r>
      <w:r w:rsidRPr="00E25C65">
        <w:rPr>
          <w:sz w:val="24"/>
        </w:rPr>
        <w:t>Мероприятия по обеспечению мобилизационной готовности</w:t>
      </w:r>
    </w:p>
    <w:p w:rsidR="00735DC4" w:rsidRPr="00E25C65" w:rsidRDefault="00735DC4" w:rsidP="00735DC4">
      <w:pPr>
        <w:pStyle w:val="a8"/>
        <w:ind w:firstLine="709"/>
        <w:rPr>
          <w:sz w:val="24"/>
        </w:rPr>
      </w:pPr>
      <w:r w:rsidRPr="00E25C65">
        <w:rPr>
          <w:sz w:val="24"/>
        </w:rPr>
        <w:t>Всего                             36,0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36,0</w:t>
      </w:r>
    </w:p>
    <w:p w:rsidR="00735DC4" w:rsidRPr="00E25C65" w:rsidRDefault="00735DC4" w:rsidP="00735DC4">
      <w:r w:rsidRPr="00E25C65">
        <w:rPr>
          <w:bCs/>
        </w:rPr>
        <w:t xml:space="preserve">Основное мероприятие 9: </w:t>
      </w:r>
      <w:r w:rsidRPr="00E25C65">
        <w:t>Эффективная организация исполнения районного бюджета по расходам и источникам финансирования дефицита районного бюджета </w:t>
      </w:r>
    </w:p>
    <w:p w:rsidR="00735DC4" w:rsidRPr="00E25C65" w:rsidRDefault="00735DC4" w:rsidP="00735DC4">
      <w:pPr>
        <w:pStyle w:val="a8"/>
        <w:ind w:firstLine="709"/>
        <w:rPr>
          <w:sz w:val="24"/>
        </w:rPr>
      </w:pPr>
      <w:r w:rsidRPr="00E25C65">
        <w:rPr>
          <w:sz w:val="24"/>
        </w:rPr>
        <w:t>Всего                             2 492,0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2 492,0</w:t>
      </w:r>
    </w:p>
    <w:p w:rsidR="00735DC4" w:rsidRPr="00E25C65" w:rsidRDefault="00735DC4" w:rsidP="00735DC4">
      <w:pPr>
        <w:pStyle w:val="a8"/>
        <w:ind w:firstLine="709"/>
        <w:rPr>
          <w:sz w:val="24"/>
        </w:rPr>
      </w:pPr>
    </w:p>
    <w:p w:rsidR="00735DC4" w:rsidRPr="00E25C65" w:rsidRDefault="00735DC4" w:rsidP="00735DC4">
      <w:r w:rsidRPr="00E25C65">
        <w:rPr>
          <w:bCs/>
        </w:rPr>
        <w:t xml:space="preserve">Основное мероприятие 10: </w:t>
      </w:r>
      <w:proofErr w:type="spellStart"/>
      <w:r w:rsidRPr="00E25C65">
        <w:t>Софинансирование</w:t>
      </w:r>
      <w:proofErr w:type="spellEnd"/>
      <w:r w:rsidRPr="00E25C65">
        <w:t xml:space="preserve"> приоритетных социально значимых расходов местных бюджетов </w:t>
      </w:r>
    </w:p>
    <w:p w:rsidR="00735DC4" w:rsidRPr="00E25C65" w:rsidRDefault="00735DC4" w:rsidP="00735DC4">
      <w:pPr>
        <w:pStyle w:val="a8"/>
        <w:ind w:firstLine="709"/>
        <w:rPr>
          <w:sz w:val="24"/>
        </w:rPr>
      </w:pPr>
      <w:r w:rsidRPr="00E25C65">
        <w:rPr>
          <w:sz w:val="24"/>
        </w:rPr>
        <w:t>Всего                             53,6</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53,6</w:t>
      </w:r>
    </w:p>
    <w:p w:rsidR="00735DC4" w:rsidRPr="00E25C65" w:rsidRDefault="00735DC4" w:rsidP="00735DC4">
      <w:r w:rsidRPr="00E25C65">
        <w:rPr>
          <w:bCs/>
        </w:rPr>
        <w:t xml:space="preserve">Основное мероприятие 11: </w:t>
      </w:r>
      <w:r w:rsidRPr="00E25C65">
        <w:rPr>
          <w:color w:val="000000"/>
        </w:rPr>
        <w:t>Выполнение других расходных обязательств</w:t>
      </w:r>
    </w:p>
    <w:p w:rsidR="00735DC4" w:rsidRPr="00E25C65" w:rsidRDefault="00735DC4" w:rsidP="00735DC4">
      <w:pPr>
        <w:pStyle w:val="a8"/>
        <w:ind w:firstLine="709"/>
        <w:rPr>
          <w:sz w:val="24"/>
        </w:rPr>
      </w:pPr>
      <w:r w:rsidRPr="00E25C65">
        <w:rPr>
          <w:sz w:val="24"/>
        </w:rPr>
        <w:t>Всего                             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0"/>
        <w:rPr>
          <w:sz w:val="24"/>
        </w:rPr>
      </w:pPr>
      <w:r w:rsidRPr="00E25C65">
        <w:rPr>
          <w:sz w:val="24"/>
        </w:rPr>
        <w:t xml:space="preserve">            местный                        0</w:t>
      </w:r>
    </w:p>
    <w:p w:rsidR="00735DC4" w:rsidRPr="00E25C65" w:rsidRDefault="00735DC4" w:rsidP="00735DC4">
      <w:pPr>
        <w:pStyle w:val="a8"/>
        <w:ind w:firstLine="709"/>
        <w:rPr>
          <w:sz w:val="24"/>
        </w:rPr>
      </w:pPr>
    </w:p>
    <w:p w:rsidR="00735DC4" w:rsidRPr="00E25C65" w:rsidRDefault="00735DC4" w:rsidP="00735DC4">
      <w:pPr>
        <w:pStyle w:val="aa"/>
        <w:ind w:firstLine="709"/>
        <w:jc w:val="both"/>
      </w:pPr>
      <w:r w:rsidRPr="00E25C65">
        <w:t xml:space="preserve">5.Сведения о достижении значений показателей (индикаторов) с обоснованием </w:t>
      </w:r>
      <w:r w:rsidRPr="00E25C65">
        <w:lastRenderedPageBreak/>
        <w:t xml:space="preserve">отклонений по показателям (индикаторам), плановые значения по которым не достигнуты: </w:t>
      </w:r>
    </w:p>
    <w:p w:rsidR="00735DC4" w:rsidRPr="00E25C65" w:rsidRDefault="00735DC4" w:rsidP="00735DC4">
      <w:pPr>
        <w:pStyle w:val="aa"/>
        <w:ind w:firstLine="709"/>
        <w:jc w:val="both"/>
      </w:pPr>
      <w:r w:rsidRPr="00E25C65">
        <w:t>Показатель (индикатор) 1 – Отношение дефицита районного бюджета (за вычетом поступлений от продажи акций и иных форм участия в капитале, находящихся в собственности Новохопёрского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w:t>
      </w:r>
    </w:p>
    <w:p w:rsidR="00735DC4" w:rsidRPr="00E25C65" w:rsidRDefault="00735DC4" w:rsidP="00735DC4">
      <w:pPr>
        <w:pStyle w:val="aa"/>
        <w:ind w:firstLine="709"/>
        <w:jc w:val="both"/>
      </w:pPr>
      <w:r w:rsidRPr="00E25C65">
        <w:t>За 2020 год по плану - не более 10% , фактическ</w:t>
      </w:r>
      <w:proofErr w:type="gramStart"/>
      <w:r w:rsidRPr="00E25C65">
        <w:t>и-</w:t>
      </w:r>
      <w:proofErr w:type="gramEnd"/>
      <w:r w:rsidRPr="00E25C65">
        <w:t xml:space="preserve"> </w:t>
      </w:r>
      <w:proofErr w:type="spellStart"/>
      <w:r w:rsidRPr="00E25C65">
        <w:t>профицит</w:t>
      </w:r>
      <w:proofErr w:type="spellEnd"/>
      <w:r w:rsidRPr="00E25C65">
        <w:t xml:space="preserve"> 7030,3 тыс.руб. </w:t>
      </w:r>
    </w:p>
    <w:p w:rsidR="00735DC4" w:rsidRPr="00E25C65" w:rsidRDefault="00735DC4" w:rsidP="00735DC4">
      <w:pPr>
        <w:pStyle w:val="aa"/>
        <w:ind w:firstLine="709"/>
        <w:jc w:val="both"/>
      </w:pPr>
      <w:r w:rsidRPr="00E25C65">
        <w:t xml:space="preserve">Показатель (индикатор) 2 – Муниципальный долг Новохопёрского муниципального района, </w:t>
      </w:r>
      <w:proofErr w:type="gramStart"/>
      <w:r w:rsidRPr="00E25C65">
        <w:t>в</w:t>
      </w:r>
      <w:proofErr w:type="gramEnd"/>
      <w:r w:rsidRPr="00E25C65">
        <w:t xml:space="preserve"> % к годовому объему доходов районного бюджета без учета объема безвозмездных поступлений.</w:t>
      </w:r>
    </w:p>
    <w:p w:rsidR="00735DC4" w:rsidRPr="00E25C65" w:rsidRDefault="00735DC4" w:rsidP="00735DC4">
      <w:pPr>
        <w:pStyle w:val="aa"/>
        <w:ind w:firstLine="709"/>
        <w:jc w:val="both"/>
      </w:pPr>
      <w:r w:rsidRPr="00E25C65">
        <w:t xml:space="preserve"> За 2020 год по плану не более 100 % , фактически- 0,01 %.</w:t>
      </w:r>
    </w:p>
    <w:p w:rsidR="00735DC4" w:rsidRPr="00E25C65" w:rsidRDefault="00735DC4" w:rsidP="00735DC4">
      <w:pPr>
        <w:pStyle w:val="aa"/>
        <w:ind w:firstLine="709"/>
        <w:jc w:val="both"/>
      </w:pPr>
      <w:r w:rsidRPr="00E25C65">
        <w:t>Показатель (индикатор) 3 –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w:t>
      </w:r>
    </w:p>
    <w:p w:rsidR="00735DC4" w:rsidRPr="00E25C65" w:rsidRDefault="00735DC4" w:rsidP="00735DC4">
      <w:pPr>
        <w:pStyle w:val="aa"/>
        <w:ind w:firstLine="709"/>
        <w:jc w:val="both"/>
      </w:pPr>
      <w:r w:rsidRPr="00E25C65">
        <w:t>За 2020 год по плану 6,5% , фактически- 6,5% .</w:t>
      </w:r>
    </w:p>
    <w:p w:rsidR="00735DC4" w:rsidRPr="00E25C65" w:rsidRDefault="00735DC4" w:rsidP="00735DC4">
      <w:pPr>
        <w:ind w:firstLine="708"/>
        <w:jc w:val="both"/>
      </w:pPr>
      <w:r w:rsidRPr="00E25C65">
        <w:t>6.Информация о внесенных изменениях в программу за отчетный период:</w:t>
      </w:r>
    </w:p>
    <w:p w:rsidR="00735DC4" w:rsidRPr="00E25C65" w:rsidRDefault="00735DC4" w:rsidP="00735DC4">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Изменения в муниципальную программу,  утверждённую постановлением администрации Новохоперского муниципального  района № 488 от 13.12.2019 г. «Об утверждении муниципальной программы Новохопёрского муниципального района «Управление муниципальными финансами Новохопёрского муниципального района», были внесены постановлением администрации Новохопёрского муниципального от 05.02.2021 № 37.</w:t>
      </w:r>
    </w:p>
    <w:p w:rsidR="00735DC4" w:rsidRPr="00E25C65" w:rsidRDefault="00735DC4" w:rsidP="00735DC4">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7. Выводы об эффективности реализации программы и предложения по ее дальнейшей реализации:</w:t>
      </w:r>
    </w:p>
    <w:p w:rsidR="00735DC4" w:rsidRPr="00E25C65" w:rsidRDefault="00735DC4" w:rsidP="00735DC4">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Программа работает эффективно.</w:t>
      </w:r>
    </w:p>
    <w:p w:rsidR="00735DC4" w:rsidRPr="00E25C65" w:rsidRDefault="00735DC4" w:rsidP="00735DC4">
      <w:pPr>
        <w:pStyle w:val="ConsPlusNormal"/>
        <w:widowControl/>
        <w:ind w:firstLine="709"/>
        <w:jc w:val="both"/>
        <w:rPr>
          <w:rFonts w:ascii="Times New Roman" w:hAnsi="Times New Roman" w:cs="Times New Roman"/>
          <w:sz w:val="24"/>
          <w:szCs w:val="24"/>
        </w:rPr>
      </w:pPr>
    </w:p>
    <w:p w:rsidR="00735DC4" w:rsidRPr="00E25C65" w:rsidRDefault="00735DC4" w:rsidP="00735DC4">
      <w:pPr>
        <w:pStyle w:val="ConsPlusNormal"/>
        <w:widowControl/>
        <w:ind w:firstLine="709"/>
        <w:jc w:val="center"/>
        <w:rPr>
          <w:rFonts w:ascii="Times New Roman" w:hAnsi="Times New Roman" w:cs="Times New Roman"/>
          <w:b/>
          <w:i/>
          <w:sz w:val="24"/>
          <w:szCs w:val="24"/>
          <w:u w:val="single"/>
        </w:rPr>
      </w:pPr>
      <w:r w:rsidRPr="00E25C65">
        <w:rPr>
          <w:rFonts w:ascii="Times New Roman" w:hAnsi="Times New Roman" w:cs="Times New Roman"/>
          <w:b/>
          <w:i/>
          <w:sz w:val="24"/>
          <w:szCs w:val="24"/>
          <w:u w:val="single"/>
        </w:rPr>
        <w:t>1.12  Наименование программы</w:t>
      </w:r>
    </w:p>
    <w:p w:rsidR="00735DC4" w:rsidRPr="00E25C65" w:rsidRDefault="00735DC4" w:rsidP="00735DC4">
      <w:pPr>
        <w:pStyle w:val="ConsPlusNormal"/>
        <w:widowControl/>
        <w:ind w:firstLine="709"/>
        <w:jc w:val="center"/>
        <w:rPr>
          <w:rFonts w:ascii="Times New Roman" w:hAnsi="Times New Roman" w:cs="Times New Roman"/>
          <w:b/>
          <w:i/>
          <w:sz w:val="24"/>
          <w:szCs w:val="24"/>
          <w:u w:val="single"/>
        </w:rPr>
      </w:pPr>
      <w:r w:rsidRPr="00E25C65">
        <w:rPr>
          <w:rFonts w:ascii="Times New Roman" w:hAnsi="Times New Roman" w:cs="Times New Roman"/>
          <w:b/>
          <w:i/>
          <w:sz w:val="24"/>
          <w:szCs w:val="24"/>
          <w:u w:val="single"/>
        </w:rPr>
        <w:t>«Муниципальное управление и гражданское общество Новохопёрского муниципального района».</w:t>
      </w:r>
    </w:p>
    <w:p w:rsidR="00735DC4" w:rsidRPr="00E25C65" w:rsidRDefault="00735DC4" w:rsidP="00735DC4">
      <w:pPr>
        <w:pStyle w:val="ConsPlusCell"/>
        <w:ind w:firstLine="709"/>
        <w:jc w:val="both"/>
        <w:rPr>
          <w:rFonts w:ascii="Times New Roman" w:hAnsi="Times New Roman" w:cs="Times New Roman"/>
          <w:sz w:val="24"/>
          <w:szCs w:val="24"/>
        </w:rPr>
      </w:pPr>
    </w:p>
    <w:p w:rsidR="00735DC4" w:rsidRPr="00E25C65" w:rsidRDefault="00735DC4" w:rsidP="00735DC4">
      <w:pPr>
        <w:pStyle w:val="ConsPlusCell"/>
        <w:ind w:firstLine="709"/>
        <w:jc w:val="both"/>
        <w:rPr>
          <w:rFonts w:ascii="Times New Roman" w:hAnsi="Times New Roman" w:cs="Times New Roman"/>
          <w:sz w:val="24"/>
          <w:szCs w:val="24"/>
        </w:rPr>
      </w:pPr>
      <w:r w:rsidRPr="00E25C65">
        <w:rPr>
          <w:rFonts w:ascii="Times New Roman" w:hAnsi="Times New Roman" w:cs="Times New Roman"/>
          <w:sz w:val="24"/>
          <w:szCs w:val="24"/>
        </w:rPr>
        <w:t>2. Цель программы:  Эффективное функционирование системы муниципального управления органов местного самоуправления Новохопёрского муниципального района, а также создание условий для формирования и развития современного гражданского общества на территории Новохопёрского муниципального района. Обеспечение динамичного социально-экономического развития Новохопёрского муниципального района Воронежской области.</w:t>
      </w:r>
    </w:p>
    <w:p w:rsidR="00735DC4" w:rsidRPr="00E25C65" w:rsidRDefault="00735DC4" w:rsidP="00735DC4">
      <w:pPr>
        <w:adjustRightInd w:val="0"/>
        <w:ind w:firstLine="709"/>
        <w:jc w:val="both"/>
      </w:pPr>
      <w:r w:rsidRPr="00E25C65">
        <w:t xml:space="preserve"> 3. Конкретные результаты реализации </w:t>
      </w:r>
      <w:proofErr w:type="gramStart"/>
      <w:r w:rsidRPr="00E25C65">
        <w:t>программы</w:t>
      </w:r>
      <w:proofErr w:type="gramEnd"/>
      <w:r w:rsidRPr="00E25C65">
        <w:t xml:space="preserve"> достигнутые за отчетный период: Обеспечение открытости и прозрачности деятельности органов местного самоуправления Новохопёрского муниципального района.</w:t>
      </w:r>
    </w:p>
    <w:p w:rsidR="00735DC4" w:rsidRPr="00E25C65" w:rsidRDefault="00735DC4" w:rsidP="00735DC4">
      <w:pPr>
        <w:adjustRightInd w:val="0"/>
        <w:jc w:val="both"/>
      </w:pPr>
      <w:r w:rsidRPr="00E25C65">
        <w:t>Проведение мероприятий по вопросам развития гражданского общества, направленных на стимулирование участия населения в осуществлении местного самоуправления на территории Новохопёрского муниципального района.</w:t>
      </w:r>
    </w:p>
    <w:p w:rsidR="00735DC4" w:rsidRPr="00E25C65" w:rsidRDefault="00735DC4" w:rsidP="00735DC4">
      <w:pPr>
        <w:jc w:val="both"/>
      </w:pPr>
      <w:r w:rsidRPr="00E25C65">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Новохопёрского муниципального района.</w:t>
      </w:r>
    </w:p>
    <w:p w:rsidR="00735DC4" w:rsidRPr="00E25C65" w:rsidRDefault="00735DC4" w:rsidP="00735DC4">
      <w:pPr>
        <w:ind w:firstLine="709"/>
        <w:jc w:val="both"/>
      </w:pPr>
    </w:p>
    <w:p w:rsidR="00735DC4" w:rsidRPr="00E25C65" w:rsidRDefault="00735DC4" w:rsidP="00735DC4">
      <w:pPr>
        <w:ind w:firstLine="709"/>
      </w:pPr>
      <w:r w:rsidRPr="00E25C65">
        <w:t xml:space="preserve"> 4. Данные о целевом использовании бюджетных средств на реализацию программы и объемах привлеченных сре</w:t>
      </w:r>
      <w:proofErr w:type="gramStart"/>
      <w:r w:rsidRPr="00E25C65">
        <w:t>дств с р</w:t>
      </w:r>
      <w:proofErr w:type="gramEnd"/>
      <w:r w:rsidRPr="00E25C65">
        <w:t>асшифровкой по источникам (в тыс. рублей):</w:t>
      </w:r>
    </w:p>
    <w:p w:rsidR="00735DC4" w:rsidRPr="00E25C65" w:rsidRDefault="00735DC4" w:rsidP="00735DC4">
      <w:pPr>
        <w:pStyle w:val="a8"/>
        <w:ind w:firstLine="709"/>
        <w:rPr>
          <w:sz w:val="24"/>
        </w:rPr>
      </w:pPr>
      <w:r w:rsidRPr="00E25C65">
        <w:rPr>
          <w:sz w:val="24"/>
        </w:rPr>
        <w:t>Всего                            70 312,9</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федеральный бюджет   0</w:t>
      </w:r>
    </w:p>
    <w:p w:rsidR="00735DC4" w:rsidRPr="00E25C65" w:rsidRDefault="00735DC4" w:rsidP="00735DC4">
      <w:pPr>
        <w:pStyle w:val="a8"/>
        <w:ind w:firstLine="709"/>
        <w:rPr>
          <w:sz w:val="24"/>
        </w:rPr>
      </w:pPr>
      <w:r w:rsidRPr="00E25C65">
        <w:rPr>
          <w:sz w:val="24"/>
        </w:rPr>
        <w:t>областной                     5 245,6</w:t>
      </w:r>
    </w:p>
    <w:p w:rsidR="00735DC4" w:rsidRPr="00E25C65" w:rsidRDefault="00735DC4" w:rsidP="00735DC4">
      <w:pPr>
        <w:pStyle w:val="a8"/>
        <w:ind w:firstLine="709"/>
        <w:rPr>
          <w:sz w:val="24"/>
        </w:rPr>
      </w:pPr>
      <w:r w:rsidRPr="00E25C65">
        <w:rPr>
          <w:sz w:val="24"/>
        </w:rPr>
        <w:t>местный                       65 067,3</w:t>
      </w:r>
    </w:p>
    <w:p w:rsidR="00735DC4" w:rsidRPr="00E25C65" w:rsidRDefault="00735DC4" w:rsidP="00735DC4">
      <w:pPr>
        <w:pStyle w:val="a8"/>
        <w:ind w:firstLine="709"/>
        <w:rPr>
          <w:sz w:val="24"/>
        </w:rPr>
      </w:pPr>
      <w:r w:rsidRPr="00E25C65">
        <w:rPr>
          <w:bCs/>
          <w:i/>
          <w:iCs/>
          <w:sz w:val="24"/>
        </w:rPr>
        <w:t xml:space="preserve"> </w:t>
      </w:r>
      <w:r w:rsidRPr="00E25C65">
        <w:rPr>
          <w:bCs/>
          <w:sz w:val="24"/>
        </w:rPr>
        <w:t xml:space="preserve">Подпрограмма </w:t>
      </w:r>
      <w:r w:rsidRPr="00E25C65">
        <w:rPr>
          <w:bCs/>
          <w:iCs/>
          <w:sz w:val="24"/>
        </w:rPr>
        <w:t>1 "Подготовка кадрового резерва администрации Новохопёрского муниципального района Воронежской области"</w:t>
      </w:r>
      <w:r w:rsidRPr="00E25C65">
        <w:rPr>
          <w:sz w:val="24"/>
        </w:rPr>
        <w:t>:</w:t>
      </w:r>
    </w:p>
    <w:p w:rsidR="00735DC4" w:rsidRPr="00E25C65" w:rsidRDefault="00735DC4" w:rsidP="00735DC4">
      <w:pPr>
        <w:pStyle w:val="a8"/>
        <w:ind w:firstLine="709"/>
        <w:rPr>
          <w:sz w:val="24"/>
        </w:rPr>
      </w:pPr>
      <w:r w:rsidRPr="00E25C65">
        <w:rPr>
          <w:sz w:val="24"/>
        </w:rPr>
        <w:t>Всего                              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jc w:val="left"/>
        <w:rPr>
          <w:sz w:val="24"/>
        </w:rPr>
      </w:pPr>
      <w:r w:rsidRPr="00E25C65">
        <w:rPr>
          <w:sz w:val="24"/>
        </w:rPr>
        <w:t>федеральный бюджет    0</w:t>
      </w:r>
    </w:p>
    <w:p w:rsidR="00735DC4" w:rsidRPr="00E25C65" w:rsidRDefault="00735DC4" w:rsidP="00735DC4">
      <w:pPr>
        <w:pStyle w:val="a8"/>
        <w:ind w:firstLine="709"/>
        <w:jc w:val="left"/>
        <w:rPr>
          <w:sz w:val="24"/>
        </w:rPr>
      </w:pPr>
      <w:r w:rsidRPr="00E25C65">
        <w:rPr>
          <w:sz w:val="24"/>
        </w:rPr>
        <w:lastRenderedPageBreak/>
        <w:t>областной                       0</w:t>
      </w:r>
    </w:p>
    <w:p w:rsidR="00735DC4" w:rsidRPr="00E25C65" w:rsidRDefault="00735DC4" w:rsidP="00735DC4">
      <w:pPr>
        <w:pStyle w:val="a8"/>
        <w:ind w:firstLine="709"/>
        <w:jc w:val="left"/>
        <w:rPr>
          <w:sz w:val="24"/>
        </w:rPr>
      </w:pPr>
      <w:r w:rsidRPr="00E25C65">
        <w:rPr>
          <w:sz w:val="24"/>
        </w:rPr>
        <w:t>местный бюджет            0</w:t>
      </w:r>
    </w:p>
    <w:p w:rsidR="00735DC4" w:rsidRPr="00E25C65" w:rsidRDefault="00735DC4" w:rsidP="00735DC4">
      <w:pPr>
        <w:pStyle w:val="a8"/>
        <w:ind w:firstLine="709"/>
        <w:rPr>
          <w:bCs/>
          <w:sz w:val="24"/>
        </w:rPr>
      </w:pPr>
      <w:r w:rsidRPr="00E25C65">
        <w:rPr>
          <w:bCs/>
          <w:sz w:val="24"/>
        </w:rPr>
        <w:t xml:space="preserve"> Подпрограмма 2: "Программа подготовки, переподготовки и повышения квалификации кадров местного самоуправления "</w:t>
      </w:r>
    </w:p>
    <w:p w:rsidR="00735DC4" w:rsidRPr="00E25C65" w:rsidRDefault="00735DC4" w:rsidP="00735DC4">
      <w:pPr>
        <w:pStyle w:val="a8"/>
        <w:ind w:firstLine="709"/>
        <w:rPr>
          <w:sz w:val="24"/>
        </w:rPr>
      </w:pPr>
      <w:r w:rsidRPr="00E25C65">
        <w:rPr>
          <w:sz w:val="24"/>
        </w:rPr>
        <w:t>Всего                             109,0</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109,0</w:t>
      </w:r>
    </w:p>
    <w:p w:rsidR="00735DC4" w:rsidRPr="00E25C65" w:rsidRDefault="00735DC4" w:rsidP="00735DC4">
      <w:pPr>
        <w:pStyle w:val="a8"/>
        <w:ind w:firstLine="709"/>
        <w:rPr>
          <w:sz w:val="24"/>
        </w:rPr>
      </w:pPr>
      <w:r w:rsidRPr="00E25C65">
        <w:rPr>
          <w:bCs/>
          <w:sz w:val="24"/>
        </w:rPr>
        <w:t>Подпрограмма 3:</w:t>
      </w:r>
      <w:r w:rsidRPr="00E25C65">
        <w:rPr>
          <w:sz w:val="24"/>
        </w:rPr>
        <w:t xml:space="preserve"> "Финансовое и материально-техническое обеспечение деятельности органов местного самоуправления Новохопёрского муниципального района"</w:t>
      </w:r>
    </w:p>
    <w:p w:rsidR="00735DC4" w:rsidRPr="00E25C65" w:rsidRDefault="00735DC4" w:rsidP="00735DC4">
      <w:pPr>
        <w:pStyle w:val="a8"/>
        <w:ind w:firstLine="709"/>
        <w:rPr>
          <w:sz w:val="24"/>
        </w:rPr>
      </w:pPr>
      <w:r w:rsidRPr="00E25C65">
        <w:rPr>
          <w:sz w:val="24"/>
        </w:rPr>
        <w:t>Всего                             53 471,4</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4 110,1</w:t>
      </w:r>
    </w:p>
    <w:p w:rsidR="00735DC4" w:rsidRPr="00E25C65" w:rsidRDefault="00735DC4" w:rsidP="00735DC4">
      <w:pPr>
        <w:pStyle w:val="a8"/>
        <w:ind w:firstLine="709"/>
        <w:rPr>
          <w:sz w:val="24"/>
        </w:rPr>
      </w:pPr>
      <w:r w:rsidRPr="00E25C65">
        <w:rPr>
          <w:sz w:val="24"/>
        </w:rPr>
        <w:t>местный                       49 361,3</w:t>
      </w:r>
    </w:p>
    <w:p w:rsidR="00735DC4" w:rsidRPr="00E25C65" w:rsidRDefault="00735DC4" w:rsidP="00735DC4">
      <w:pPr>
        <w:pStyle w:val="a8"/>
        <w:ind w:firstLine="709"/>
        <w:rPr>
          <w:bCs/>
          <w:sz w:val="24"/>
        </w:rPr>
      </w:pPr>
      <w:r w:rsidRPr="00E25C65">
        <w:rPr>
          <w:bCs/>
          <w:sz w:val="24"/>
        </w:rPr>
        <w:t>Подпрограмма 4: "Социальная поддержка населения Новохопёрского муниципального района"</w:t>
      </w:r>
    </w:p>
    <w:p w:rsidR="00735DC4" w:rsidRPr="00E25C65" w:rsidRDefault="00735DC4" w:rsidP="00735DC4">
      <w:pPr>
        <w:pStyle w:val="a8"/>
        <w:ind w:firstLine="709"/>
        <w:rPr>
          <w:sz w:val="24"/>
        </w:rPr>
      </w:pPr>
      <w:r w:rsidRPr="00E25C65">
        <w:rPr>
          <w:sz w:val="24"/>
        </w:rPr>
        <w:t>Всего                             12 181,9</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1 135,5</w:t>
      </w:r>
    </w:p>
    <w:p w:rsidR="00735DC4" w:rsidRPr="00E25C65" w:rsidRDefault="00735DC4" w:rsidP="00735DC4">
      <w:pPr>
        <w:pStyle w:val="a8"/>
        <w:ind w:firstLine="709"/>
        <w:rPr>
          <w:sz w:val="24"/>
        </w:rPr>
      </w:pPr>
      <w:r w:rsidRPr="00E25C65">
        <w:rPr>
          <w:sz w:val="24"/>
        </w:rPr>
        <w:t>местный                        11 046,4</w:t>
      </w:r>
    </w:p>
    <w:p w:rsidR="00735DC4" w:rsidRPr="00E25C65" w:rsidRDefault="00735DC4" w:rsidP="00735DC4">
      <w:pPr>
        <w:pStyle w:val="a8"/>
        <w:ind w:firstLine="709"/>
        <w:rPr>
          <w:bCs/>
          <w:sz w:val="24"/>
        </w:rPr>
      </w:pPr>
      <w:r w:rsidRPr="00E25C65">
        <w:rPr>
          <w:bCs/>
          <w:sz w:val="24"/>
        </w:rPr>
        <w:t xml:space="preserve">Основное мероприятие 1: </w:t>
      </w:r>
      <w:r w:rsidRPr="00E25C65">
        <w:rPr>
          <w:sz w:val="24"/>
        </w:rPr>
        <w:t>Финансовое обеспечение деятельности по защите населения и территории от чрезвычайных ситуаций природного и техногенного характера</w:t>
      </w:r>
    </w:p>
    <w:p w:rsidR="00735DC4" w:rsidRPr="00E25C65" w:rsidRDefault="00735DC4" w:rsidP="00735DC4">
      <w:pPr>
        <w:pStyle w:val="a8"/>
        <w:ind w:firstLine="709"/>
        <w:rPr>
          <w:sz w:val="24"/>
        </w:rPr>
      </w:pPr>
      <w:r w:rsidRPr="00E25C65">
        <w:rPr>
          <w:sz w:val="24"/>
        </w:rPr>
        <w:t>Всего                             4 550,5</w:t>
      </w:r>
    </w:p>
    <w:p w:rsidR="00735DC4" w:rsidRPr="00E25C65" w:rsidRDefault="00735DC4" w:rsidP="00735DC4">
      <w:pPr>
        <w:pStyle w:val="a8"/>
        <w:ind w:firstLine="709"/>
        <w:rPr>
          <w:sz w:val="24"/>
        </w:rPr>
      </w:pPr>
      <w:r w:rsidRPr="00E25C65">
        <w:rPr>
          <w:sz w:val="24"/>
        </w:rPr>
        <w:t xml:space="preserve"> в том числе</w:t>
      </w:r>
    </w:p>
    <w:p w:rsidR="00735DC4" w:rsidRPr="00E25C65" w:rsidRDefault="00735DC4" w:rsidP="00735DC4">
      <w:pPr>
        <w:pStyle w:val="a8"/>
        <w:ind w:firstLine="709"/>
        <w:rPr>
          <w:sz w:val="24"/>
        </w:rPr>
      </w:pPr>
      <w:r w:rsidRPr="00E25C65">
        <w:rPr>
          <w:sz w:val="24"/>
        </w:rPr>
        <w:t xml:space="preserve">федеральный бюджет  0 </w:t>
      </w:r>
    </w:p>
    <w:p w:rsidR="00735DC4" w:rsidRPr="00E25C65" w:rsidRDefault="00735DC4" w:rsidP="00735DC4">
      <w:pPr>
        <w:pStyle w:val="a8"/>
        <w:ind w:firstLine="709"/>
        <w:rPr>
          <w:sz w:val="24"/>
        </w:rPr>
      </w:pPr>
      <w:r w:rsidRPr="00E25C65">
        <w:rPr>
          <w:sz w:val="24"/>
        </w:rPr>
        <w:t>областной                     0</w:t>
      </w:r>
    </w:p>
    <w:p w:rsidR="00735DC4" w:rsidRPr="00E25C65" w:rsidRDefault="00735DC4" w:rsidP="00735DC4">
      <w:pPr>
        <w:pStyle w:val="a8"/>
        <w:ind w:firstLine="709"/>
        <w:rPr>
          <w:sz w:val="24"/>
        </w:rPr>
      </w:pPr>
      <w:r w:rsidRPr="00E25C65">
        <w:rPr>
          <w:sz w:val="24"/>
        </w:rPr>
        <w:t>местный                        4 550,5</w:t>
      </w:r>
    </w:p>
    <w:p w:rsidR="00735DC4" w:rsidRPr="00E25C65" w:rsidRDefault="00735DC4" w:rsidP="00735DC4">
      <w:pPr>
        <w:pStyle w:val="aa"/>
        <w:ind w:firstLine="709"/>
      </w:pPr>
      <w:r w:rsidRPr="00E25C65">
        <w:t xml:space="preserve">5.Сведения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 </w:t>
      </w:r>
    </w:p>
    <w:p w:rsidR="00735DC4" w:rsidRPr="00E25C65" w:rsidRDefault="00735DC4" w:rsidP="00735DC4">
      <w:pPr>
        <w:pStyle w:val="aa"/>
        <w:ind w:firstLine="709"/>
        <w:jc w:val="both"/>
      </w:pPr>
      <w:r w:rsidRPr="00E25C65">
        <w:t xml:space="preserve"> Показатель (индикатор) 1 – Вхождение муниципального района по итогам </w:t>
      </w:r>
      <w:proofErr w:type="gramStart"/>
      <w:r w:rsidRPr="00E25C65">
        <w:t>оценки эффективности деятельности органов местного самоуправления</w:t>
      </w:r>
      <w:proofErr w:type="gramEnd"/>
      <w:r w:rsidRPr="00E25C65">
        <w:t xml:space="preserve"> в рейтинг пяти лучших районов области </w:t>
      </w:r>
    </w:p>
    <w:p w:rsidR="00735DC4" w:rsidRPr="00E25C65" w:rsidRDefault="00735DC4" w:rsidP="00735DC4">
      <w:pPr>
        <w:pStyle w:val="aa"/>
        <w:ind w:firstLine="709"/>
        <w:jc w:val="both"/>
      </w:pPr>
      <w:r w:rsidRPr="00E25C65">
        <w:t xml:space="preserve"> За 2020 год по плану - да</w:t>
      </w:r>
      <w:proofErr w:type="gramStart"/>
      <w:r w:rsidRPr="00E25C65">
        <w:t xml:space="preserve"> ,</w:t>
      </w:r>
      <w:proofErr w:type="gramEnd"/>
      <w:r w:rsidRPr="00E25C65">
        <w:t xml:space="preserve"> фактически - да. </w:t>
      </w:r>
    </w:p>
    <w:p w:rsidR="00735DC4" w:rsidRPr="00E25C65" w:rsidRDefault="00735DC4" w:rsidP="00735DC4">
      <w:pPr>
        <w:pStyle w:val="aa"/>
        <w:ind w:firstLine="709"/>
        <w:jc w:val="both"/>
      </w:pPr>
      <w:r w:rsidRPr="00E25C65">
        <w:t>Показатель (индикатор) 2 – Доля удовлетворенности населения деятельностью органов местного самоуправления Новохопёрского муниципального района (не менее 70%)</w:t>
      </w:r>
    </w:p>
    <w:p w:rsidR="00735DC4" w:rsidRPr="00E25C65" w:rsidRDefault="00735DC4" w:rsidP="00735DC4">
      <w:pPr>
        <w:pStyle w:val="aa"/>
        <w:ind w:firstLine="709"/>
        <w:jc w:val="both"/>
      </w:pPr>
      <w:r w:rsidRPr="00E25C65">
        <w:t>За 2020 год по плану - 70 , фактически - 70.</w:t>
      </w:r>
    </w:p>
    <w:p w:rsidR="00735DC4" w:rsidRPr="00E25C65" w:rsidRDefault="00735DC4" w:rsidP="00735DC4">
      <w:pPr>
        <w:pStyle w:val="aa"/>
        <w:ind w:firstLine="709"/>
        <w:jc w:val="both"/>
      </w:pPr>
      <w:r w:rsidRPr="00E25C65">
        <w:t xml:space="preserve"> Показатель (индикатор) 3 – Увеличение доли количества информационных материалов в средствах массовой информации, освещающих деятельность органов местного самоуправления Новохопёрского муниципального района и направленных на стимулирование участия населения в осуществлении местного самоуправления на территории Новохопёрского муниципального района (не менее чем на 10%)</w:t>
      </w:r>
    </w:p>
    <w:p w:rsidR="00735DC4" w:rsidRPr="00E25C65" w:rsidRDefault="00735DC4" w:rsidP="00735DC4">
      <w:pPr>
        <w:pStyle w:val="aa"/>
        <w:ind w:firstLine="709"/>
        <w:jc w:val="both"/>
      </w:pPr>
      <w:r w:rsidRPr="00E25C65">
        <w:t>За 2020 год по плану – не менее чем на 10% , фактически - не менее чем на 10%.</w:t>
      </w:r>
    </w:p>
    <w:p w:rsidR="00735DC4" w:rsidRPr="00E25C65" w:rsidRDefault="00735DC4" w:rsidP="00735DC4">
      <w:pPr>
        <w:pStyle w:val="a8"/>
        <w:ind w:firstLine="709"/>
        <w:rPr>
          <w:sz w:val="24"/>
        </w:rPr>
      </w:pPr>
      <w:r w:rsidRPr="00E25C65">
        <w:rPr>
          <w:sz w:val="24"/>
        </w:rPr>
        <w:t xml:space="preserve"> Показатель (индикатор) 4 – Увеличение количества лиц, прошедших подготовку, переподготовку и повышение квалификации, к 2025 году – 70%.</w:t>
      </w:r>
    </w:p>
    <w:p w:rsidR="00735DC4" w:rsidRPr="00E25C65" w:rsidRDefault="00735DC4" w:rsidP="00735DC4">
      <w:pPr>
        <w:pStyle w:val="a8"/>
        <w:ind w:firstLine="709"/>
        <w:rPr>
          <w:sz w:val="24"/>
        </w:rPr>
      </w:pPr>
      <w:r w:rsidRPr="00E25C65">
        <w:rPr>
          <w:sz w:val="24"/>
        </w:rPr>
        <w:t xml:space="preserve">  За 2020 год по плану - 45 , фактически - 45.</w:t>
      </w:r>
    </w:p>
    <w:p w:rsidR="00735DC4" w:rsidRPr="00E25C65" w:rsidRDefault="00735DC4" w:rsidP="00735DC4">
      <w:pPr>
        <w:pStyle w:val="a8"/>
        <w:ind w:firstLine="709"/>
        <w:rPr>
          <w:sz w:val="24"/>
        </w:rPr>
      </w:pPr>
      <w:r w:rsidRPr="00E25C65">
        <w:rPr>
          <w:sz w:val="24"/>
        </w:rPr>
        <w:t>Показатель (индикатор) 5 - Финансовое выполнение мероприятий по оказанию дополнительной адресной социальной помощи малоимущим гражданам, семьям, инвалидам, находящимся в тяжелых материальных условиях; поддержка общественных организаций, деятельность которых направлена на социальную помощь различным группам населения; поддержка специалистов-пенсионеров бюджетной сферы, граждан, имеющих особые заслуги перед муниципальным образованием, к 2021 году – 100%.</w:t>
      </w:r>
    </w:p>
    <w:p w:rsidR="00735DC4" w:rsidRPr="00E25C65" w:rsidRDefault="00735DC4" w:rsidP="00735DC4">
      <w:pPr>
        <w:pStyle w:val="a8"/>
        <w:ind w:firstLine="709"/>
        <w:rPr>
          <w:sz w:val="24"/>
        </w:rPr>
      </w:pPr>
      <w:r w:rsidRPr="00E25C65">
        <w:rPr>
          <w:sz w:val="24"/>
        </w:rPr>
        <w:t>За 2020 год по плану - 100 , фактически - 100.</w:t>
      </w:r>
    </w:p>
    <w:p w:rsidR="00735DC4" w:rsidRPr="00E25C65" w:rsidRDefault="00735DC4" w:rsidP="00735DC4">
      <w:pPr>
        <w:ind w:firstLine="709"/>
        <w:jc w:val="both"/>
      </w:pPr>
      <w:r w:rsidRPr="00E25C65">
        <w:t>6.Информация о внесенных изменениях в программу за отчетный период:</w:t>
      </w:r>
    </w:p>
    <w:p w:rsidR="00735DC4" w:rsidRPr="00E25C65" w:rsidRDefault="00735DC4" w:rsidP="00735DC4">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lastRenderedPageBreak/>
        <w:t>Изменения в муниципальную программу,  утверждённую постановлением администрации Новохопёрского муниципального  района № 459 от 13.12.2019 г. «Об утверждении муниципальной программы Новохопёрского муниципального района «Муниципальное управление и гражданское общество Новохопёрского муниципального района», были внесены постановлением администрации Новохопёрского муниципального  от 05.02.2021 № 38.</w:t>
      </w:r>
    </w:p>
    <w:p w:rsidR="00735DC4" w:rsidRPr="00E25C65" w:rsidRDefault="00735DC4" w:rsidP="00735DC4">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7.Выводы об эффективности реализации программы и предложения по ее дальнейшей реализации:</w:t>
      </w:r>
    </w:p>
    <w:p w:rsidR="00735DC4" w:rsidRPr="00E25C65" w:rsidRDefault="00735DC4" w:rsidP="00735DC4">
      <w:pPr>
        <w:ind w:firstLine="709"/>
        <w:jc w:val="both"/>
      </w:pPr>
      <w:r w:rsidRPr="00E25C65">
        <w:t>Программа работает эффективно.</w:t>
      </w:r>
    </w:p>
    <w:p w:rsidR="00DB778C" w:rsidRPr="00E25C65" w:rsidRDefault="00DB778C" w:rsidP="00735DC4">
      <w:pPr>
        <w:pStyle w:val="a4"/>
        <w:ind w:left="420"/>
        <w:rPr>
          <w:rFonts w:ascii="Times New Roman" w:hAnsi="Times New Roman"/>
          <w:sz w:val="24"/>
          <w:szCs w:val="24"/>
        </w:rPr>
      </w:pPr>
    </w:p>
    <w:p w:rsidR="00F967D6" w:rsidRPr="00E25C65" w:rsidRDefault="00E25C65" w:rsidP="00A739C1">
      <w:pPr>
        <w:pStyle w:val="a4"/>
        <w:numPr>
          <w:ilvl w:val="1"/>
          <w:numId w:val="12"/>
        </w:numPr>
        <w:jc w:val="center"/>
        <w:rPr>
          <w:rFonts w:ascii="Times New Roman" w:hAnsi="Times New Roman"/>
          <w:b/>
          <w:i/>
          <w:sz w:val="24"/>
          <w:szCs w:val="24"/>
          <w:u w:val="single"/>
        </w:rPr>
      </w:pPr>
      <w:r>
        <w:rPr>
          <w:rFonts w:ascii="Times New Roman" w:hAnsi="Times New Roman"/>
          <w:b/>
          <w:i/>
          <w:sz w:val="24"/>
          <w:szCs w:val="24"/>
          <w:u w:val="single"/>
        </w:rPr>
        <w:t xml:space="preserve"> </w:t>
      </w:r>
      <w:r w:rsidR="00F967D6" w:rsidRPr="00E25C65">
        <w:rPr>
          <w:rFonts w:ascii="Times New Roman" w:hAnsi="Times New Roman"/>
          <w:b/>
          <w:i/>
          <w:sz w:val="24"/>
          <w:szCs w:val="24"/>
          <w:u w:val="single"/>
        </w:rPr>
        <w:t>Наименование программы:</w:t>
      </w:r>
    </w:p>
    <w:p w:rsidR="00F967D6" w:rsidRPr="00E25C65" w:rsidRDefault="00F967D6" w:rsidP="00F967D6">
      <w:pPr>
        <w:ind w:firstLine="709"/>
        <w:jc w:val="center"/>
        <w:rPr>
          <w:b/>
          <w:i/>
          <w:u w:val="single"/>
        </w:rPr>
      </w:pPr>
      <w:r w:rsidRPr="00E25C65">
        <w:rPr>
          <w:b/>
          <w:i/>
          <w:u w:val="single"/>
        </w:rPr>
        <w:t>«Комплексное развитие сельских территорий Новохопёрского района»;</w:t>
      </w:r>
    </w:p>
    <w:p w:rsidR="00F967D6" w:rsidRPr="00E25C65" w:rsidRDefault="00F967D6" w:rsidP="00F967D6">
      <w:pPr>
        <w:ind w:firstLine="709"/>
        <w:jc w:val="both"/>
      </w:pPr>
    </w:p>
    <w:p w:rsidR="00F967D6" w:rsidRPr="00E25C65" w:rsidRDefault="00F967D6" w:rsidP="00A739C1">
      <w:pPr>
        <w:pStyle w:val="a4"/>
        <w:numPr>
          <w:ilvl w:val="0"/>
          <w:numId w:val="12"/>
        </w:numPr>
        <w:ind w:left="709" w:firstLine="709"/>
        <w:jc w:val="both"/>
        <w:rPr>
          <w:rFonts w:ascii="Times New Roman" w:hAnsi="Times New Roman"/>
          <w:sz w:val="24"/>
          <w:szCs w:val="24"/>
        </w:rPr>
      </w:pPr>
      <w:r w:rsidRPr="00E25C65">
        <w:rPr>
          <w:rFonts w:ascii="Times New Roman" w:hAnsi="Times New Roman"/>
          <w:sz w:val="24"/>
          <w:szCs w:val="24"/>
        </w:rPr>
        <w:t>Цели программы:</w:t>
      </w:r>
    </w:p>
    <w:p w:rsidR="00F967D6" w:rsidRPr="00E25C65" w:rsidRDefault="00F967D6" w:rsidP="004B2EBF">
      <w:pPr>
        <w:ind w:left="426" w:firstLine="709"/>
      </w:pPr>
      <w:r w:rsidRPr="00E25C65">
        <w:t>1) улучшение условий жизнедеятельности в сельских территориях Новохопёрского муниципального района;</w:t>
      </w:r>
    </w:p>
    <w:p w:rsidR="00F967D6" w:rsidRPr="00E25C65" w:rsidRDefault="00F967D6" w:rsidP="004B2EBF">
      <w:pPr>
        <w:ind w:left="426" w:firstLine="709"/>
      </w:pPr>
      <w:r w:rsidRPr="00E25C65">
        <w:t xml:space="preserve">2) улучшение инвестиционного климата в сфере агропромышленного комплекса в сельских территориях Новохопёрского муниципального района за счет реализации инфраструктурных мероприятий в рамках Программы; </w:t>
      </w:r>
    </w:p>
    <w:p w:rsidR="00F967D6" w:rsidRPr="00E25C65" w:rsidRDefault="00F967D6" w:rsidP="004B2EBF">
      <w:pPr>
        <w:ind w:left="426" w:firstLine="709"/>
      </w:pPr>
      <w:r w:rsidRPr="00E25C65">
        <w:t xml:space="preserve">3) активизация участия граждан, проживающих в сельских территориях Новохопёрского муниципального района в решении вопросов местного значения; </w:t>
      </w:r>
    </w:p>
    <w:p w:rsidR="00F967D6" w:rsidRPr="00E25C65" w:rsidRDefault="00F967D6" w:rsidP="004B2EBF">
      <w:pPr>
        <w:ind w:left="426" w:firstLine="709"/>
      </w:pPr>
      <w:r w:rsidRPr="00E25C65">
        <w:t>4) формирование позитивного отношения к развитию сельских территорий Новохопёрского муниципального района;</w:t>
      </w:r>
    </w:p>
    <w:p w:rsidR="00F967D6" w:rsidRPr="00E25C65" w:rsidRDefault="00F967D6" w:rsidP="004B2EBF">
      <w:pPr>
        <w:ind w:left="426" w:firstLine="709"/>
      </w:pPr>
      <w:r w:rsidRPr="00E25C65">
        <w:t>5) повышение престижности проживания в сельской местности;</w:t>
      </w:r>
    </w:p>
    <w:p w:rsidR="00F967D6" w:rsidRPr="00E25C65" w:rsidRDefault="00F967D6" w:rsidP="004B2EBF">
      <w:pPr>
        <w:ind w:left="426" w:firstLine="709"/>
      </w:pPr>
      <w:r w:rsidRPr="00E25C65">
        <w:t xml:space="preserve">6) повышение соотношения среднемесячных располагаемых ресурсов сельского и городского домохозяйств; </w:t>
      </w:r>
    </w:p>
    <w:p w:rsidR="00F967D6" w:rsidRPr="00E25C65" w:rsidRDefault="00F967D6" w:rsidP="004B2EBF">
      <w:pPr>
        <w:ind w:left="426" w:firstLine="709"/>
      </w:pPr>
      <w:r w:rsidRPr="00E25C65">
        <w:t>7) повышение доли общей площади благоустроенных жилых помещений в границах поселений Новохопёрского муниципального района;</w:t>
      </w:r>
    </w:p>
    <w:p w:rsidR="00F967D6" w:rsidRPr="00E25C65" w:rsidRDefault="00F967D6" w:rsidP="004B2EBF">
      <w:pPr>
        <w:ind w:left="426" w:firstLine="709"/>
      </w:pPr>
      <w:r w:rsidRPr="00E25C65">
        <w:t>8) сохранение численности сельского населения в границах поселений Новохопёрского муниципального района;</w:t>
      </w:r>
    </w:p>
    <w:p w:rsidR="00F967D6" w:rsidRPr="00E25C65" w:rsidRDefault="00F967D6" w:rsidP="004B2EBF">
      <w:pPr>
        <w:ind w:left="426" w:firstLine="709"/>
      </w:pPr>
      <w:r w:rsidRPr="00E25C65">
        <w:t>9) обеспечение общеобразовательных организаций в границах поселений Новохопёрского муниципального района инженерной инфраструктурой (водопровод, центральное отопление, канализация);</w:t>
      </w:r>
    </w:p>
    <w:p w:rsidR="00F967D6" w:rsidRPr="00E25C65" w:rsidRDefault="00F967D6" w:rsidP="004B2EBF">
      <w:pPr>
        <w:ind w:left="426" w:firstLine="709"/>
        <w:jc w:val="both"/>
      </w:pPr>
      <w:r w:rsidRPr="00E25C65">
        <w:t>10) обеспечение населения в границах поселений Новохопёрского муниципального района питьевой водой, канализацией.</w:t>
      </w:r>
    </w:p>
    <w:p w:rsidR="00F967D6" w:rsidRPr="00E25C65" w:rsidRDefault="00F967D6" w:rsidP="00A739C1">
      <w:pPr>
        <w:pStyle w:val="a4"/>
        <w:numPr>
          <w:ilvl w:val="0"/>
          <w:numId w:val="12"/>
        </w:numPr>
        <w:ind w:firstLine="709"/>
        <w:jc w:val="both"/>
        <w:rPr>
          <w:rFonts w:ascii="Times New Roman" w:hAnsi="Times New Roman"/>
          <w:sz w:val="24"/>
          <w:szCs w:val="24"/>
        </w:rPr>
      </w:pPr>
      <w:r w:rsidRPr="00E25C65">
        <w:rPr>
          <w:rFonts w:ascii="Times New Roman" w:hAnsi="Times New Roman"/>
          <w:sz w:val="24"/>
          <w:szCs w:val="24"/>
        </w:rPr>
        <w:t xml:space="preserve">Конкретные результаты реализации программы, достигнутые за отчетный период (если результат не достигнут - указывают причины, </w:t>
      </w:r>
      <w:proofErr w:type="gramStart"/>
      <w:r w:rsidRPr="00E25C65">
        <w:rPr>
          <w:rFonts w:ascii="Times New Roman" w:hAnsi="Times New Roman"/>
          <w:sz w:val="24"/>
          <w:szCs w:val="24"/>
        </w:rPr>
        <w:t>повлиявших</w:t>
      </w:r>
      <w:proofErr w:type="gramEnd"/>
      <w:r w:rsidRPr="00E25C65">
        <w:rPr>
          <w:rFonts w:ascii="Times New Roman" w:hAnsi="Times New Roman"/>
          <w:sz w:val="24"/>
          <w:szCs w:val="24"/>
        </w:rPr>
        <w:t xml:space="preserve"> на результат выполнения):</w:t>
      </w:r>
    </w:p>
    <w:p w:rsidR="00F967D6" w:rsidRPr="00E25C65" w:rsidRDefault="00F967D6" w:rsidP="004B2EBF">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 за 2020 год одна семья из 5 человек улучшила жилищные условия. Площадь приобретенного жилья составляет 93,3 кв. м. Привлечено субсидий из бюджетов разных уровней на сумму- 1012862 руб., в том числе федеральный бюджет – 954984 руб., затраты муниципального бюджета составили – 57878 руб., кроме того внебюджетные источники (средства физ. лиц) – 487138 руб.  </w:t>
      </w:r>
    </w:p>
    <w:p w:rsidR="00F967D6" w:rsidRPr="00E25C65" w:rsidRDefault="00F967D6" w:rsidP="004B2EBF">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 построен межпоселковый газопровод от п.  </w:t>
      </w:r>
      <w:proofErr w:type="spellStart"/>
      <w:r w:rsidRPr="00E25C65">
        <w:rPr>
          <w:rFonts w:ascii="Times New Roman" w:hAnsi="Times New Roman"/>
          <w:sz w:val="24"/>
          <w:szCs w:val="24"/>
        </w:rPr>
        <w:t>Долиновский</w:t>
      </w:r>
      <w:proofErr w:type="spellEnd"/>
      <w:r w:rsidRPr="00E25C65">
        <w:rPr>
          <w:rFonts w:ascii="Times New Roman" w:hAnsi="Times New Roman"/>
          <w:sz w:val="24"/>
          <w:szCs w:val="24"/>
        </w:rPr>
        <w:t xml:space="preserve"> до п. Соколовский, п. Желтые Пруды, п. </w:t>
      </w:r>
      <w:proofErr w:type="spellStart"/>
      <w:r w:rsidRPr="00E25C65">
        <w:rPr>
          <w:rFonts w:ascii="Times New Roman" w:hAnsi="Times New Roman"/>
          <w:sz w:val="24"/>
          <w:szCs w:val="24"/>
        </w:rPr>
        <w:t>Карачановский</w:t>
      </w:r>
      <w:proofErr w:type="spellEnd"/>
      <w:r w:rsidRPr="00E25C65">
        <w:rPr>
          <w:rFonts w:ascii="Times New Roman" w:hAnsi="Times New Roman"/>
          <w:sz w:val="24"/>
          <w:szCs w:val="24"/>
        </w:rPr>
        <w:t xml:space="preserve">. Газораспределительные сети п. Соколовский, п. Желтые Пруды, п. </w:t>
      </w:r>
      <w:proofErr w:type="spellStart"/>
      <w:r w:rsidRPr="00E25C65">
        <w:rPr>
          <w:rFonts w:ascii="Times New Roman" w:hAnsi="Times New Roman"/>
          <w:sz w:val="24"/>
          <w:szCs w:val="24"/>
        </w:rPr>
        <w:t>Карачановский</w:t>
      </w:r>
      <w:proofErr w:type="spellEnd"/>
      <w:r w:rsidRPr="00E25C65">
        <w:rPr>
          <w:rFonts w:ascii="Times New Roman" w:hAnsi="Times New Roman"/>
          <w:sz w:val="24"/>
          <w:szCs w:val="24"/>
        </w:rPr>
        <w:t xml:space="preserve"> </w:t>
      </w:r>
      <w:proofErr w:type="spellStart"/>
      <w:r w:rsidRPr="00E25C65">
        <w:rPr>
          <w:rFonts w:ascii="Times New Roman" w:hAnsi="Times New Roman"/>
          <w:sz w:val="24"/>
          <w:szCs w:val="24"/>
        </w:rPr>
        <w:t>Коленовского</w:t>
      </w:r>
      <w:proofErr w:type="spellEnd"/>
      <w:r w:rsidRPr="00E25C65">
        <w:rPr>
          <w:rFonts w:ascii="Times New Roman" w:hAnsi="Times New Roman"/>
          <w:sz w:val="24"/>
          <w:szCs w:val="24"/>
        </w:rPr>
        <w:t xml:space="preserve"> сельского поселения Новохоперского муниципального района Воронежской области», протяженностью 16,9 км. Привлечено субсидий из бюджетов разных уровней на сумму- 12012,79 тыс. руб., в том числе федеральный бюджет – 7239,9 руб., областной бюджет – 4760,79 тыс. руб. затраты муниципального бюджета составили – 12,09 тыс. руб.  </w:t>
      </w:r>
    </w:p>
    <w:p w:rsidR="00F967D6" w:rsidRPr="00E25C65" w:rsidRDefault="00F967D6" w:rsidP="004B2EBF">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xml:space="preserve">- в трех населенных пунктах, реализованы проекты благоустройства: </w:t>
      </w:r>
      <w:proofErr w:type="gramStart"/>
      <w:r w:rsidRPr="00E25C65">
        <w:rPr>
          <w:rFonts w:ascii="Times New Roman" w:hAnsi="Times New Roman"/>
          <w:sz w:val="24"/>
          <w:szCs w:val="24"/>
        </w:rPr>
        <w:t>в</w:t>
      </w:r>
      <w:proofErr w:type="gramEnd"/>
      <w:r w:rsidRPr="00E25C65">
        <w:rPr>
          <w:rFonts w:ascii="Times New Roman" w:hAnsi="Times New Roman"/>
          <w:sz w:val="24"/>
          <w:szCs w:val="24"/>
        </w:rPr>
        <w:t xml:space="preserve"> </w:t>
      </w:r>
      <w:proofErr w:type="gramStart"/>
      <w:r w:rsidRPr="00E25C65">
        <w:rPr>
          <w:rFonts w:ascii="Times New Roman" w:hAnsi="Times New Roman"/>
          <w:sz w:val="24"/>
          <w:szCs w:val="24"/>
        </w:rPr>
        <w:t>с</w:t>
      </w:r>
      <w:proofErr w:type="gramEnd"/>
      <w:r w:rsidRPr="00E25C65">
        <w:rPr>
          <w:rFonts w:ascii="Times New Roman" w:hAnsi="Times New Roman"/>
          <w:sz w:val="24"/>
          <w:szCs w:val="24"/>
        </w:rPr>
        <w:t xml:space="preserve">. Троицкое обустроены колодцы, с. Ярки обустроено общественное пространство возле дома культуры, в пос. Новопокровка благоустроен сквер. </w:t>
      </w:r>
      <w:proofErr w:type="gramStart"/>
      <w:r w:rsidRPr="00E25C65">
        <w:rPr>
          <w:rFonts w:ascii="Times New Roman" w:hAnsi="Times New Roman"/>
          <w:sz w:val="24"/>
          <w:szCs w:val="24"/>
        </w:rPr>
        <w:t xml:space="preserve">Привлечено субсидий из бюджетов разных уровней на сумму- 5826,38 тыс. руб., в том числе федеральный бюджет – 3262,2 руб., областной бюджет – </w:t>
      </w:r>
      <w:r w:rsidRPr="00E25C65">
        <w:rPr>
          <w:rFonts w:ascii="Times New Roman" w:hAnsi="Times New Roman"/>
          <w:sz w:val="24"/>
          <w:szCs w:val="24"/>
        </w:rPr>
        <w:lastRenderedPageBreak/>
        <w:t>575,7 тыс. руб. затраты муниципального бюджета составили – 583,68 тыс. руб., внебюджетные источники – 1404,8 тыс. руб.</w:t>
      </w:r>
      <w:proofErr w:type="gramEnd"/>
    </w:p>
    <w:p w:rsidR="00F967D6" w:rsidRPr="00E25C65" w:rsidRDefault="00F967D6" w:rsidP="004B2EBF">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в рамках поддержки местных инициатив территориального общественного самоуправления (ТОС) и граждан в Новохоперском муниципальном районе направлены средства местного бюджета в размере – 64,85 тыс. рублей.</w:t>
      </w:r>
    </w:p>
    <w:p w:rsidR="00F967D6" w:rsidRPr="00E25C65" w:rsidRDefault="00F967D6" w:rsidP="004B2EBF">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на осуществление отдельных государственных полномочий по организации деятельности по отлову и содержанию безнадзорных животных направлено финансирование за счет средств областного бюджета в размере 119,1 тыс. рублей.</w:t>
      </w:r>
    </w:p>
    <w:p w:rsidR="00F967D6" w:rsidRPr="00E25C65" w:rsidRDefault="00F967D6" w:rsidP="004B2EBF">
      <w:pPr>
        <w:pStyle w:val="a4"/>
        <w:spacing w:after="0" w:line="240" w:lineRule="auto"/>
        <w:ind w:left="0" w:firstLine="709"/>
        <w:jc w:val="both"/>
        <w:rPr>
          <w:rFonts w:ascii="Times New Roman" w:hAnsi="Times New Roman"/>
          <w:sz w:val="24"/>
          <w:szCs w:val="24"/>
        </w:rPr>
      </w:pPr>
      <w:r w:rsidRPr="00E25C65">
        <w:rPr>
          <w:rFonts w:ascii="Times New Roman" w:hAnsi="Times New Roman"/>
          <w:sz w:val="24"/>
          <w:szCs w:val="24"/>
        </w:rPr>
        <w:t>-   за 2020 год Информационно-консультационный центр оказал   1902 услуг, из них органам управления АПК – 447, сельскохозяйственным организациям – 436, КФХ - 891, ЛПХ- 113, перерабатывающим предприятиям – 15.</w:t>
      </w:r>
    </w:p>
    <w:p w:rsidR="00F967D6" w:rsidRPr="00E25C65" w:rsidRDefault="00F967D6" w:rsidP="00A739C1">
      <w:pPr>
        <w:pStyle w:val="a4"/>
        <w:numPr>
          <w:ilvl w:val="0"/>
          <w:numId w:val="12"/>
        </w:numPr>
        <w:spacing w:after="0" w:line="240" w:lineRule="auto"/>
        <w:ind w:firstLine="709"/>
        <w:jc w:val="both"/>
        <w:rPr>
          <w:rFonts w:ascii="Times New Roman" w:hAnsi="Times New Roman"/>
          <w:sz w:val="24"/>
          <w:szCs w:val="24"/>
        </w:rPr>
      </w:pPr>
      <w:r w:rsidRPr="00E25C65">
        <w:rPr>
          <w:rFonts w:ascii="Times New Roman" w:hAnsi="Times New Roman"/>
          <w:sz w:val="24"/>
          <w:szCs w:val="24"/>
        </w:rPr>
        <w:t>Данные о целевом использовании бюджетных средств на реализацию программы и объемах привлеченных средств с расшифровкой по источникам (в тыс. рублей).</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МУНИЦИПАЛЬНАЯ ПРОГРАММА «Комплексное развитие сельских территорий Новохопёрского района», тыс. руб.</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 Всего                            41 728,4</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 в том числе</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10 847,77</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6 064,91</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22 923,86</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внебюджетные источники    1 891,93</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Мероприятие 1 Создание условий для обеспечения </w:t>
      </w:r>
      <w:proofErr w:type="gramStart"/>
      <w:r w:rsidRPr="00E25C65">
        <w:rPr>
          <w:rFonts w:ascii="Times New Roman" w:hAnsi="Times New Roman"/>
          <w:sz w:val="24"/>
          <w:szCs w:val="24"/>
        </w:rPr>
        <w:t>доступными</w:t>
      </w:r>
      <w:proofErr w:type="gramEnd"/>
      <w:r w:rsidRPr="00E25C65">
        <w:rPr>
          <w:rFonts w:ascii="Times New Roman" w:hAnsi="Times New Roman"/>
          <w:sz w:val="24"/>
          <w:szCs w:val="24"/>
        </w:rPr>
        <w:t xml:space="preserve"> комфортным жильем сельского населения. </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Основное мероприятие 1.2 Ввод (приобретение) жилья для граждан, проживающих в сельских поселениях</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Всего                               1500,00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 в том числе</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345,67</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609,32</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бюджет           57,88</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внебюджетные источники 487,13</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Мероприятие 3 </w:t>
      </w:r>
      <w:r w:rsidRPr="00E25C65">
        <w:rPr>
          <w:rFonts w:ascii="Times New Roman" w:hAnsi="Times New Roman"/>
          <w:iCs/>
          <w:sz w:val="24"/>
          <w:szCs w:val="24"/>
        </w:rPr>
        <w:t>Создание и развитие инфраструктуры на сельских территориях</w:t>
      </w:r>
      <w:r w:rsidRPr="00E25C65">
        <w:rPr>
          <w:rFonts w:ascii="Times New Roman" w:hAnsi="Times New Roman"/>
          <w:sz w:val="24"/>
          <w:szCs w:val="24"/>
        </w:rPr>
        <w:t xml:space="preserve"> в рамках проекта «Современный облик сельских территорий», а также реализация мероприятий в рамках проекта «Благоустройство сельских территорий», тыс. рублей.</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Всего                            17 839,17</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 в том числе</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10 502,10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5 336,49</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595,77</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внебюджетные источники    1 404,80</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pacing w:val="-1"/>
          <w:sz w:val="24"/>
          <w:szCs w:val="24"/>
        </w:rPr>
      </w:pPr>
      <w:r w:rsidRPr="00E25C65">
        <w:rPr>
          <w:rFonts w:ascii="Times New Roman" w:hAnsi="Times New Roman"/>
          <w:sz w:val="24"/>
          <w:szCs w:val="24"/>
        </w:rPr>
        <w:t xml:space="preserve">Основное мероприятие 3.1 </w:t>
      </w:r>
      <w:r w:rsidRPr="00E25C65">
        <w:rPr>
          <w:rFonts w:ascii="Times New Roman" w:hAnsi="Times New Roman"/>
          <w:spacing w:val="-1"/>
          <w:sz w:val="24"/>
          <w:szCs w:val="24"/>
        </w:rPr>
        <w:t>Благоустройство сельских территорий, тыс. рублей.</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Всего                             5 826,38</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 в том числе</w:t>
      </w:r>
      <w:r w:rsidRPr="00E25C65">
        <w:rPr>
          <w:rFonts w:ascii="Times New Roman" w:hAnsi="Times New Roman"/>
          <w:sz w:val="24"/>
          <w:szCs w:val="24"/>
        </w:rPr>
        <w:tab/>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3262,20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575,70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583,68</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внебюджетные источники    1 404,80</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Основное мероприятие 3.3 Развитие газификации, тыс. рублей.</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lastRenderedPageBreak/>
        <w:t>Всего                             12 012,79</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 в том числе</w:t>
      </w:r>
      <w:r w:rsidRPr="00E25C65">
        <w:rPr>
          <w:rFonts w:ascii="Times New Roman" w:hAnsi="Times New Roman"/>
          <w:sz w:val="24"/>
          <w:szCs w:val="24"/>
        </w:rPr>
        <w:tab/>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7239,90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4760,79</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12,09</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bCs/>
          <w:sz w:val="24"/>
          <w:szCs w:val="24"/>
        </w:rPr>
      </w:pPr>
      <w:r w:rsidRPr="00E25C65">
        <w:rPr>
          <w:rFonts w:ascii="Times New Roman" w:hAnsi="Times New Roman"/>
          <w:sz w:val="24"/>
          <w:szCs w:val="24"/>
        </w:rPr>
        <w:t xml:space="preserve">Основное мероприятие 4 </w:t>
      </w:r>
      <w:r w:rsidRPr="00E25C65">
        <w:rPr>
          <w:rFonts w:ascii="Times New Roman" w:hAnsi="Times New Roman"/>
          <w:iCs/>
          <w:sz w:val="24"/>
          <w:szCs w:val="24"/>
        </w:rPr>
        <w:t xml:space="preserve">Оказание </w:t>
      </w:r>
      <w:proofErr w:type="spellStart"/>
      <w:r w:rsidRPr="00E25C65">
        <w:rPr>
          <w:rFonts w:ascii="Times New Roman" w:hAnsi="Times New Roman"/>
          <w:bCs/>
          <w:sz w:val="24"/>
          <w:szCs w:val="24"/>
        </w:rPr>
        <w:t>сельхозтоваропроизводителям</w:t>
      </w:r>
      <w:proofErr w:type="spellEnd"/>
      <w:r w:rsidRPr="00E25C65">
        <w:rPr>
          <w:rFonts w:ascii="Times New Roman" w:hAnsi="Times New Roman"/>
          <w:bCs/>
          <w:sz w:val="24"/>
          <w:szCs w:val="24"/>
        </w:rPr>
        <w:t xml:space="preserve"> и ЛПХ консультационной помощи и предоставление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 тыс. руб.</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Всего                             22 205,36</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 в том числе</w:t>
      </w:r>
      <w:r w:rsidRPr="00E25C65">
        <w:rPr>
          <w:rFonts w:ascii="Times New Roman" w:hAnsi="Times New Roman"/>
          <w:sz w:val="24"/>
          <w:szCs w:val="24"/>
        </w:rPr>
        <w:tab/>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0,0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0,0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22 205,36</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 xml:space="preserve">Основное мероприятие 5 </w:t>
      </w:r>
      <w:r w:rsidRPr="00E25C65">
        <w:rPr>
          <w:rFonts w:ascii="Times New Roman" w:hAnsi="Times New Roman"/>
          <w:iCs/>
          <w:sz w:val="24"/>
          <w:szCs w:val="24"/>
        </w:rPr>
        <w:t>Финансирование местных инициатив территориального общественного самоуправления и граждан, проживающих в сельской местности, тыс. рублей.</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Всего                             64,85</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 том числе</w:t>
      </w:r>
      <w:r w:rsidRPr="00E25C65">
        <w:rPr>
          <w:rFonts w:ascii="Times New Roman" w:hAnsi="Times New Roman"/>
          <w:sz w:val="24"/>
          <w:szCs w:val="24"/>
        </w:rPr>
        <w:tab/>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0,0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0,0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64,85</w:t>
      </w:r>
    </w:p>
    <w:p w:rsidR="00F967D6" w:rsidRPr="00E25C65" w:rsidRDefault="00F967D6" w:rsidP="004B2EBF">
      <w:pPr>
        <w:pStyle w:val="a4"/>
        <w:spacing w:after="0" w:line="240" w:lineRule="auto"/>
        <w:ind w:left="360" w:firstLine="709"/>
        <w:jc w:val="both"/>
        <w:rPr>
          <w:rFonts w:ascii="Times New Roman" w:hAnsi="Times New Roman"/>
          <w:sz w:val="24"/>
          <w:szCs w:val="24"/>
        </w:rPr>
      </w:pPr>
      <w:r w:rsidRPr="00E25C65">
        <w:rPr>
          <w:rFonts w:ascii="Times New Roman" w:hAnsi="Times New Roman"/>
          <w:sz w:val="24"/>
          <w:szCs w:val="24"/>
        </w:rPr>
        <w:t>внебюджетные источники    0,0</w:t>
      </w:r>
    </w:p>
    <w:p w:rsidR="00F967D6" w:rsidRPr="00E25C65" w:rsidRDefault="00F967D6" w:rsidP="004B2EBF">
      <w:pPr>
        <w:pStyle w:val="a4"/>
        <w:spacing w:after="0" w:line="240" w:lineRule="auto"/>
        <w:ind w:left="360" w:firstLine="709"/>
        <w:jc w:val="both"/>
        <w:rPr>
          <w:rFonts w:ascii="Times New Roman" w:hAnsi="Times New Roman"/>
          <w:sz w:val="24"/>
          <w:szCs w:val="24"/>
        </w:rPr>
      </w:pPr>
    </w:p>
    <w:p w:rsidR="00F967D6" w:rsidRPr="00E25C65" w:rsidRDefault="00F967D6" w:rsidP="004B2EBF">
      <w:pPr>
        <w:pStyle w:val="a4"/>
        <w:spacing w:after="0" w:line="240" w:lineRule="auto"/>
        <w:ind w:left="360" w:firstLine="709"/>
        <w:jc w:val="both"/>
        <w:rPr>
          <w:rFonts w:ascii="Times New Roman" w:hAnsi="Times New Roman"/>
          <w:bCs/>
          <w:iCs/>
          <w:sz w:val="24"/>
          <w:szCs w:val="24"/>
        </w:rPr>
      </w:pPr>
      <w:r w:rsidRPr="00E25C65">
        <w:rPr>
          <w:rFonts w:ascii="Times New Roman" w:hAnsi="Times New Roman"/>
          <w:sz w:val="24"/>
          <w:szCs w:val="24"/>
        </w:rPr>
        <w:t xml:space="preserve">Основное мероприятие 6 </w:t>
      </w:r>
      <w:r w:rsidRPr="00E25C65">
        <w:rPr>
          <w:rFonts w:ascii="Times New Roman" w:hAnsi="Times New Roman"/>
          <w:bCs/>
          <w:iCs/>
          <w:sz w:val="24"/>
          <w:szCs w:val="24"/>
        </w:rPr>
        <w:t>Субвенции на осуществление отдельных государственных полномочий по организации деятельности по отлову и содержанию безнадзорных животных, тыс. рублей</w:t>
      </w:r>
    </w:p>
    <w:p w:rsidR="00F967D6" w:rsidRPr="00E25C65" w:rsidRDefault="00F967D6" w:rsidP="004B2EBF">
      <w:pPr>
        <w:pStyle w:val="a4"/>
        <w:ind w:left="360" w:firstLine="709"/>
        <w:jc w:val="both"/>
        <w:rPr>
          <w:rFonts w:ascii="Times New Roman" w:hAnsi="Times New Roman"/>
          <w:sz w:val="24"/>
          <w:szCs w:val="24"/>
        </w:rPr>
      </w:pP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Всего                             119,10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в том числе</w:t>
      </w:r>
      <w:r w:rsidRPr="00E25C65">
        <w:rPr>
          <w:rFonts w:ascii="Times New Roman" w:hAnsi="Times New Roman"/>
          <w:sz w:val="24"/>
          <w:szCs w:val="24"/>
        </w:rPr>
        <w:tab/>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федеральный бюджет  0,0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областной                     119,10</w:t>
      </w:r>
    </w:p>
    <w:p w:rsidR="00F967D6" w:rsidRPr="00E25C65" w:rsidRDefault="00F967D6" w:rsidP="004B2EBF">
      <w:pPr>
        <w:pStyle w:val="a4"/>
        <w:ind w:left="360" w:firstLine="709"/>
        <w:jc w:val="both"/>
        <w:rPr>
          <w:rFonts w:ascii="Times New Roman" w:hAnsi="Times New Roman"/>
          <w:sz w:val="24"/>
          <w:szCs w:val="24"/>
        </w:rPr>
      </w:pPr>
      <w:r w:rsidRPr="00E25C65">
        <w:rPr>
          <w:rFonts w:ascii="Times New Roman" w:hAnsi="Times New Roman"/>
          <w:sz w:val="24"/>
          <w:szCs w:val="24"/>
        </w:rPr>
        <w:t>местный                        0,0</w:t>
      </w:r>
    </w:p>
    <w:p w:rsidR="00F967D6" w:rsidRPr="00E25C65" w:rsidRDefault="00F967D6" w:rsidP="004B2EBF">
      <w:pPr>
        <w:pStyle w:val="a4"/>
        <w:spacing w:after="0" w:line="240" w:lineRule="auto"/>
        <w:ind w:left="360" w:firstLine="709"/>
        <w:jc w:val="both"/>
        <w:rPr>
          <w:rFonts w:ascii="Times New Roman" w:hAnsi="Times New Roman"/>
          <w:sz w:val="24"/>
          <w:szCs w:val="24"/>
        </w:rPr>
      </w:pPr>
      <w:r w:rsidRPr="00E25C65">
        <w:rPr>
          <w:rFonts w:ascii="Times New Roman" w:hAnsi="Times New Roman"/>
          <w:sz w:val="24"/>
          <w:szCs w:val="24"/>
        </w:rPr>
        <w:t>внебюджетные источники    0,0</w:t>
      </w:r>
    </w:p>
    <w:p w:rsidR="00F967D6" w:rsidRPr="00E25C65" w:rsidRDefault="00F967D6" w:rsidP="004B2EBF">
      <w:pPr>
        <w:pStyle w:val="a4"/>
        <w:spacing w:after="0" w:line="240" w:lineRule="auto"/>
        <w:ind w:left="360" w:firstLine="709"/>
        <w:jc w:val="both"/>
        <w:rPr>
          <w:rFonts w:ascii="Times New Roman" w:hAnsi="Times New Roman"/>
          <w:bCs/>
          <w:iCs/>
          <w:sz w:val="24"/>
          <w:szCs w:val="24"/>
        </w:rPr>
      </w:pPr>
    </w:p>
    <w:p w:rsidR="00F967D6" w:rsidRPr="00E25C65" w:rsidRDefault="00F967D6" w:rsidP="00A739C1">
      <w:pPr>
        <w:pStyle w:val="a4"/>
        <w:numPr>
          <w:ilvl w:val="0"/>
          <w:numId w:val="12"/>
        </w:numPr>
        <w:spacing w:after="0" w:line="240" w:lineRule="auto"/>
        <w:ind w:firstLine="709"/>
        <w:jc w:val="both"/>
        <w:rPr>
          <w:rFonts w:ascii="Times New Roman" w:hAnsi="Times New Roman"/>
          <w:sz w:val="24"/>
          <w:szCs w:val="24"/>
        </w:rPr>
      </w:pPr>
      <w:r w:rsidRPr="00E25C65">
        <w:rPr>
          <w:rFonts w:ascii="Times New Roman" w:hAnsi="Times New Roman"/>
          <w:sz w:val="24"/>
          <w:szCs w:val="24"/>
        </w:rPr>
        <w:t xml:space="preserve"> 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p w:rsidR="00F967D6" w:rsidRPr="00E25C65" w:rsidRDefault="00F967D6" w:rsidP="004B2EBF">
      <w:pPr>
        <w:pStyle w:val="a4"/>
        <w:spacing w:after="0" w:line="240" w:lineRule="auto"/>
        <w:ind w:left="360" w:firstLine="709"/>
        <w:jc w:val="both"/>
        <w:rPr>
          <w:rFonts w:ascii="Times New Roman" w:hAnsi="Times New Roman"/>
          <w:sz w:val="24"/>
          <w:szCs w:val="24"/>
        </w:rPr>
      </w:pPr>
    </w:p>
    <w:tbl>
      <w:tblPr>
        <w:tblW w:w="5042"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55"/>
        <w:gridCol w:w="2556"/>
        <w:gridCol w:w="2556"/>
        <w:gridCol w:w="2541"/>
        <w:gridCol w:w="14"/>
      </w:tblGrid>
      <w:tr w:rsidR="00F967D6" w:rsidRPr="00E25C65" w:rsidTr="005E73D4">
        <w:trPr>
          <w:cantSplit/>
          <w:trHeight w:val="20"/>
        </w:trPr>
        <w:tc>
          <w:tcPr>
            <w:tcW w:w="1250" w:type="pct"/>
            <w:vAlign w:val="bottom"/>
          </w:tcPr>
          <w:p w:rsidR="00F967D6" w:rsidRPr="00E25C65" w:rsidRDefault="00F967D6" w:rsidP="004B2EBF">
            <w:pPr>
              <w:ind w:firstLine="709"/>
              <w:jc w:val="center"/>
            </w:pPr>
            <w:r w:rsidRPr="00E25C65">
              <w:t>Наименование показателя</w:t>
            </w:r>
          </w:p>
        </w:tc>
        <w:tc>
          <w:tcPr>
            <w:tcW w:w="1250" w:type="pct"/>
          </w:tcPr>
          <w:p w:rsidR="00F967D6" w:rsidRPr="00E25C65" w:rsidRDefault="00F967D6" w:rsidP="004B2EBF">
            <w:pPr>
              <w:ind w:firstLine="709"/>
              <w:jc w:val="center"/>
            </w:pPr>
            <w:r w:rsidRPr="00E25C65">
              <w:t>Плановые значения</w:t>
            </w:r>
          </w:p>
        </w:tc>
        <w:tc>
          <w:tcPr>
            <w:tcW w:w="1250" w:type="pct"/>
          </w:tcPr>
          <w:p w:rsidR="00F967D6" w:rsidRPr="00E25C65" w:rsidRDefault="00F967D6" w:rsidP="004B2EBF">
            <w:pPr>
              <w:ind w:firstLine="709"/>
              <w:jc w:val="center"/>
            </w:pPr>
            <w:r w:rsidRPr="00E25C65">
              <w:t>Фактические значения</w:t>
            </w:r>
          </w:p>
        </w:tc>
        <w:tc>
          <w:tcPr>
            <w:tcW w:w="1250" w:type="pct"/>
            <w:gridSpan w:val="2"/>
          </w:tcPr>
          <w:p w:rsidR="00F967D6" w:rsidRPr="00E25C65" w:rsidRDefault="00F967D6" w:rsidP="004B2EBF">
            <w:pPr>
              <w:ind w:firstLine="709"/>
              <w:jc w:val="center"/>
            </w:pPr>
            <w:r w:rsidRPr="00E25C65">
              <w:t>Уровень достижения</w:t>
            </w:r>
            <w:proofErr w:type="gramStart"/>
            <w:r w:rsidRPr="00E25C65">
              <w:t xml:space="preserve"> (%)</w:t>
            </w:r>
            <w:proofErr w:type="gramEnd"/>
          </w:p>
        </w:tc>
      </w:tr>
      <w:tr w:rsidR="00F967D6" w:rsidRPr="00E25C65" w:rsidTr="005E73D4">
        <w:trPr>
          <w:cantSplit/>
          <w:trHeight w:val="20"/>
        </w:trPr>
        <w:tc>
          <w:tcPr>
            <w:tcW w:w="1250" w:type="pct"/>
            <w:vAlign w:val="bottom"/>
          </w:tcPr>
          <w:p w:rsidR="00F967D6" w:rsidRPr="00E25C65" w:rsidRDefault="00F967D6" w:rsidP="004B2EBF">
            <w:pPr>
              <w:ind w:firstLine="709"/>
            </w:pPr>
            <w:r w:rsidRPr="00E25C65">
              <w:t>Показатель (индикатор) 1, численность сельского населения</w:t>
            </w:r>
          </w:p>
          <w:p w:rsidR="00F967D6" w:rsidRPr="00E25C65" w:rsidRDefault="00F967D6" w:rsidP="004B2EBF">
            <w:pPr>
              <w:ind w:firstLine="709"/>
            </w:pPr>
          </w:p>
        </w:tc>
        <w:tc>
          <w:tcPr>
            <w:tcW w:w="1250" w:type="pct"/>
          </w:tcPr>
          <w:p w:rsidR="00F967D6" w:rsidRPr="00E25C65" w:rsidRDefault="00F967D6" w:rsidP="004B2EBF">
            <w:pPr>
              <w:ind w:firstLine="709"/>
            </w:pPr>
            <w:r w:rsidRPr="00E25C65">
              <w:t>19818</w:t>
            </w:r>
          </w:p>
        </w:tc>
        <w:tc>
          <w:tcPr>
            <w:tcW w:w="1250" w:type="pct"/>
          </w:tcPr>
          <w:p w:rsidR="00F967D6" w:rsidRPr="00E25C65" w:rsidRDefault="00F967D6" w:rsidP="004B2EBF">
            <w:pPr>
              <w:ind w:firstLine="709"/>
            </w:pPr>
            <w:r w:rsidRPr="00E25C65">
              <w:t>19818</w:t>
            </w:r>
          </w:p>
        </w:tc>
        <w:tc>
          <w:tcPr>
            <w:tcW w:w="1250" w:type="pct"/>
            <w:gridSpan w:val="2"/>
          </w:tcPr>
          <w:p w:rsidR="00F967D6" w:rsidRPr="00E25C65" w:rsidRDefault="00F967D6" w:rsidP="004B2EBF">
            <w:pPr>
              <w:ind w:firstLine="709"/>
            </w:pPr>
            <w:r w:rsidRPr="00E25C65">
              <w:t>100</w:t>
            </w:r>
          </w:p>
        </w:tc>
      </w:tr>
      <w:tr w:rsidR="00F967D6" w:rsidRPr="00E25C65" w:rsidTr="005E73D4">
        <w:trPr>
          <w:cantSplit/>
          <w:trHeight w:val="20"/>
        </w:trPr>
        <w:tc>
          <w:tcPr>
            <w:tcW w:w="1250" w:type="pct"/>
            <w:vAlign w:val="bottom"/>
          </w:tcPr>
          <w:p w:rsidR="00F967D6" w:rsidRPr="00E25C65" w:rsidRDefault="00F967D6" w:rsidP="004B2EBF">
            <w:pPr>
              <w:ind w:firstLine="709"/>
            </w:pPr>
            <w:r w:rsidRPr="00E25C65">
              <w:lastRenderedPageBreak/>
              <w:t>Показатель (индикатор) 2, численность сельского населения в трудоспособном возрасте</w:t>
            </w:r>
          </w:p>
        </w:tc>
        <w:tc>
          <w:tcPr>
            <w:tcW w:w="1250" w:type="pct"/>
          </w:tcPr>
          <w:p w:rsidR="00F967D6" w:rsidRPr="00E25C65" w:rsidRDefault="00F967D6" w:rsidP="004B2EBF">
            <w:pPr>
              <w:ind w:firstLine="709"/>
            </w:pPr>
            <w:r w:rsidRPr="00E25C65">
              <w:t>10675</w:t>
            </w:r>
          </w:p>
        </w:tc>
        <w:tc>
          <w:tcPr>
            <w:tcW w:w="1250" w:type="pct"/>
          </w:tcPr>
          <w:p w:rsidR="00F967D6" w:rsidRPr="00E25C65" w:rsidRDefault="00F967D6" w:rsidP="004B2EBF">
            <w:pPr>
              <w:ind w:firstLine="709"/>
            </w:pPr>
            <w:r w:rsidRPr="00E25C65">
              <w:t>10675</w:t>
            </w:r>
          </w:p>
        </w:tc>
        <w:tc>
          <w:tcPr>
            <w:tcW w:w="1250" w:type="pct"/>
            <w:gridSpan w:val="2"/>
          </w:tcPr>
          <w:p w:rsidR="00F967D6" w:rsidRPr="00E25C65" w:rsidRDefault="00F967D6" w:rsidP="004B2EBF">
            <w:pPr>
              <w:ind w:firstLine="709"/>
            </w:pPr>
            <w:r w:rsidRPr="00E25C65">
              <w:t>100</w:t>
            </w:r>
          </w:p>
        </w:tc>
      </w:tr>
      <w:tr w:rsidR="00F967D6" w:rsidRPr="00E25C65" w:rsidTr="005E73D4">
        <w:trPr>
          <w:cantSplit/>
          <w:trHeight w:val="20"/>
        </w:trPr>
        <w:tc>
          <w:tcPr>
            <w:tcW w:w="1250" w:type="pct"/>
            <w:vAlign w:val="bottom"/>
          </w:tcPr>
          <w:p w:rsidR="00F967D6" w:rsidRPr="00E25C65" w:rsidRDefault="00F967D6" w:rsidP="004B2EBF">
            <w:pPr>
              <w:ind w:firstLine="709"/>
            </w:pPr>
            <w:r w:rsidRPr="00E25C65">
              <w:t>Показатель (индикатор) 3, коэффициент рождаемости сельского населения (число родившихся на 100 сельских жителей)</w:t>
            </w:r>
          </w:p>
        </w:tc>
        <w:tc>
          <w:tcPr>
            <w:tcW w:w="1250" w:type="pct"/>
          </w:tcPr>
          <w:p w:rsidR="00F967D6" w:rsidRPr="00E25C65" w:rsidRDefault="00F967D6" w:rsidP="004B2EBF">
            <w:pPr>
              <w:ind w:firstLine="709"/>
            </w:pPr>
            <w:r w:rsidRPr="00E25C65">
              <w:t>1,4</w:t>
            </w:r>
          </w:p>
        </w:tc>
        <w:tc>
          <w:tcPr>
            <w:tcW w:w="1250" w:type="pct"/>
          </w:tcPr>
          <w:p w:rsidR="00F967D6" w:rsidRPr="00E25C65" w:rsidRDefault="00F967D6" w:rsidP="004B2EBF">
            <w:pPr>
              <w:ind w:firstLine="709"/>
            </w:pPr>
            <w:r w:rsidRPr="00E25C65">
              <w:t>1,4</w:t>
            </w:r>
          </w:p>
        </w:tc>
        <w:tc>
          <w:tcPr>
            <w:tcW w:w="1250" w:type="pct"/>
            <w:gridSpan w:val="2"/>
          </w:tcPr>
          <w:p w:rsidR="00F967D6" w:rsidRPr="00E25C65" w:rsidRDefault="00F967D6" w:rsidP="004B2EBF">
            <w:pPr>
              <w:ind w:firstLine="709"/>
            </w:pPr>
            <w:r w:rsidRPr="00E25C65">
              <w:t>100</w:t>
            </w:r>
          </w:p>
        </w:tc>
      </w:tr>
      <w:tr w:rsidR="00F967D6" w:rsidRPr="00E25C65" w:rsidTr="005E73D4">
        <w:trPr>
          <w:cantSplit/>
          <w:trHeight w:val="20"/>
        </w:trPr>
        <w:tc>
          <w:tcPr>
            <w:tcW w:w="1250" w:type="pct"/>
            <w:vAlign w:val="bottom"/>
          </w:tcPr>
          <w:p w:rsidR="00F967D6" w:rsidRPr="00E25C65" w:rsidRDefault="00F967D6" w:rsidP="004B2EBF">
            <w:pPr>
              <w:ind w:firstLine="709"/>
            </w:pPr>
            <w:r w:rsidRPr="00E25C65">
              <w:t>Показатель (индикатор) 4, коэффициент смертности сельского населения (число умерших на 100 сельских жителей)</w:t>
            </w:r>
          </w:p>
        </w:tc>
        <w:tc>
          <w:tcPr>
            <w:tcW w:w="1250" w:type="pct"/>
          </w:tcPr>
          <w:p w:rsidR="00F967D6" w:rsidRPr="00E25C65" w:rsidRDefault="00F967D6" w:rsidP="004B2EBF">
            <w:pPr>
              <w:ind w:firstLine="709"/>
            </w:pPr>
            <w:r w:rsidRPr="00E25C65">
              <w:t>3,1</w:t>
            </w:r>
          </w:p>
        </w:tc>
        <w:tc>
          <w:tcPr>
            <w:tcW w:w="1250" w:type="pct"/>
          </w:tcPr>
          <w:p w:rsidR="00F967D6" w:rsidRPr="00E25C65" w:rsidRDefault="00F967D6" w:rsidP="004B2EBF">
            <w:pPr>
              <w:ind w:firstLine="709"/>
            </w:pPr>
            <w:r w:rsidRPr="00E25C65">
              <w:t>3,1</w:t>
            </w:r>
          </w:p>
        </w:tc>
        <w:tc>
          <w:tcPr>
            <w:tcW w:w="1250" w:type="pct"/>
            <w:gridSpan w:val="2"/>
          </w:tcPr>
          <w:p w:rsidR="00F967D6" w:rsidRPr="00E25C65" w:rsidRDefault="00F967D6" w:rsidP="004B2EBF">
            <w:pPr>
              <w:ind w:firstLine="709"/>
            </w:pPr>
            <w:r w:rsidRPr="00E25C65">
              <w:t>100</w:t>
            </w:r>
          </w:p>
        </w:tc>
      </w:tr>
      <w:tr w:rsidR="00F967D6" w:rsidRPr="00E25C65" w:rsidTr="005E73D4">
        <w:trPr>
          <w:gridAfter w:val="1"/>
          <w:wAfter w:w="7" w:type="pct"/>
          <w:cantSplit/>
          <w:trHeight w:val="20"/>
        </w:trPr>
        <w:tc>
          <w:tcPr>
            <w:tcW w:w="4993" w:type="pct"/>
            <w:gridSpan w:val="4"/>
            <w:shd w:val="clear" w:color="auto" w:fill="FFFFFF"/>
          </w:tcPr>
          <w:p w:rsidR="00F967D6" w:rsidRPr="00E25C65" w:rsidRDefault="00F967D6" w:rsidP="004B2EBF">
            <w:pPr>
              <w:ind w:firstLine="709"/>
              <w:rPr>
                <w:bCs/>
              </w:rPr>
            </w:pPr>
            <w:r w:rsidRPr="00E25C65">
              <w:rPr>
                <w:bCs/>
              </w:rPr>
              <w:t xml:space="preserve">Мероприятие 1 Создание условий для обеспечения </w:t>
            </w:r>
            <w:proofErr w:type="gramStart"/>
            <w:r w:rsidRPr="00E25C65">
              <w:rPr>
                <w:bCs/>
              </w:rPr>
              <w:t>доступными</w:t>
            </w:r>
            <w:proofErr w:type="gramEnd"/>
            <w:r w:rsidRPr="00E25C65">
              <w:rPr>
                <w:bCs/>
              </w:rPr>
              <w:t xml:space="preserve"> комфортным жильем сельского населения</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1 Количество граждан, признанных нуждающимися в улучшении жилищных условий</w:t>
            </w:r>
          </w:p>
        </w:tc>
        <w:tc>
          <w:tcPr>
            <w:tcW w:w="1250" w:type="pct"/>
            <w:shd w:val="clear" w:color="auto" w:fill="FFFFFF"/>
          </w:tcPr>
          <w:p w:rsidR="00F967D6" w:rsidRPr="00E25C65" w:rsidRDefault="00F967D6" w:rsidP="004B2EBF">
            <w:pPr>
              <w:ind w:firstLine="709"/>
            </w:pPr>
            <w:r w:rsidRPr="00E25C65">
              <w:t>1</w:t>
            </w:r>
          </w:p>
        </w:tc>
        <w:tc>
          <w:tcPr>
            <w:tcW w:w="1250" w:type="pct"/>
            <w:shd w:val="clear" w:color="auto" w:fill="FFFFFF"/>
          </w:tcPr>
          <w:p w:rsidR="00F967D6" w:rsidRPr="00E25C65" w:rsidRDefault="00F967D6" w:rsidP="004B2EBF">
            <w:pPr>
              <w:ind w:firstLine="709"/>
            </w:pPr>
            <w:r w:rsidRPr="00E25C65">
              <w:t>1</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2 Ввод (приобретение) жилья для граждан, проживающих в сельских поселениях</w:t>
            </w:r>
          </w:p>
        </w:tc>
        <w:tc>
          <w:tcPr>
            <w:tcW w:w="1250" w:type="pct"/>
            <w:shd w:val="clear" w:color="auto" w:fill="FFFFFF"/>
          </w:tcPr>
          <w:p w:rsidR="00F967D6" w:rsidRPr="00E25C65" w:rsidRDefault="00F967D6" w:rsidP="004B2EBF">
            <w:pPr>
              <w:ind w:firstLine="709"/>
            </w:pPr>
            <w:r w:rsidRPr="00E25C65">
              <w:t>93,3</w:t>
            </w:r>
          </w:p>
        </w:tc>
        <w:tc>
          <w:tcPr>
            <w:tcW w:w="1250" w:type="pct"/>
            <w:shd w:val="clear" w:color="auto" w:fill="FFFFFF"/>
          </w:tcPr>
          <w:p w:rsidR="00F967D6" w:rsidRPr="00E25C65" w:rsidRDefault="00F967D6" w:rsidP="004B2EBF">
            <w:pPr>
              <w:ind w:firstLine="709"/>
            </w:pPr>
            <w:r w:rsidRPr="00E25C65">
              <w:t>93,3</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3 Количество граждан, улучшивших жилищные условия</w:t>
            </w:r>
          </w:p>
        </w:tc>
        <w:tc>
          <w:tcPr>
            <w:tcW w:w="1250" w:type="pct"/>
            <w:shd w:val="clear" w:color="auto" w:fill="FFFFFF"/>
          </w:tcPr>
          <w:p w:rsidR="00F967D6" w:rsidRPr="00E25C65" w:rsidRDefault="00F967D6" w:rsidP="004B2EBF">
            <w:pPr>
              <w:ind w:firstLine="709"/>
            </w:pPr>
            <w:r w:rsidRPr="00E25C65">
              <w:t>5</w:t>
            </w:r>
          </w:p>
        </w:tc>
        <w:tc>
          <w:tcPr>
            <w:tcW w:w="1250" w:type="pct"/>
            <w:shd w:val="clear" w:color="auto" w:fill="FFFFFF"/>
          </w:tcPr>
          <w:p w:rsidR="00F967D6" w:rsidRPr="00E25C65" w:rsidRDefault="00F967D6" w:rsidP="004B2EBF">
            <w:pPr>
              <w:ind w:firstLine="709"/>
            </w:pPr>
            <w:r w:rsidRPr="00E25C65">
              <w:t>5</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gridAfter w:val="1"/>
          <w:wAfter w:w="7" w:type="pct"/>
          <w:cantSplit/>
          <w:trHeight w:val="20"/>
        </w:trPr>
        <w:tc>
          <w:tcPr>
            <w:tcW w:w="4993" w:type="pct"/>
            <w:gridSpan w:val="4"/>
            <w:shd w:val="clear" w:color="auto" w:fill="FFFFFF"/>
          </w:tcPr>
          <w:p w:rsidR="00F967D6" w:rsidRPr="00E25C65" w:rsidRDefault="00F967D6" w:rsidP="004B2EBF">
            <w:pPr>
              <w:ind w:firstLine="709"/>
              <w:rPr>
                <w:iCs/>
              </w:rPr>
            </w:pPr>
            <w:r w:rsidRPr="00E25C65">
              <w:rPr>
                <w:iCs/>
              </w:rPr>
              <w:t>Мероприятие 3 Создание и развитие инфраструктуры на сельских территориях в рамках ведомственного проекта «Современный облик сельских территорий», а также реализация мероприятий в рамках проекта «Благоустройство сельских территорий»</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13 Ввод в действие распределительных газовых сетей в поселениях</w:t>
            </w:r>
          </w:p>
          <w:p w:rsidR="00F967D6" w:rsidRPr="00E25C65" w:rsidRDefault="00F967D6" w:rsidP="004B2EBF">
            <w:pPr>
              <w:ind w:firstLine="709"/>
            </w:pPr>
          </w:p>
        </w:tc>
        <w:tc>
          <w:tcPr>
            <w:tcW w:w="1250" w:type="pct"/>
            <w:shd w:val="clear" w:color="auto" w:fill="FFFFFF"/>
          </w:tcPr>
          <w:p w:rsidR="00F967D6" w:rsidRPr="00E25C65" w:rsidRDefault="00F967D6" w:rsidP="004B2EBF">
            <w:pPr>
              <w:ind w:firstLine="709"/>
            </w:pPr>
            <w:r w:rsidRPr="00E25C65">
              <w:t>16,9</w:t>
            </w:r>
          </w:p>
        </w:tc>
        <w:tc>
          <w:tcPr>
            <w:tcW w:w="1250" w:type="pct"/>
            <w:shd w:val="clear" w:color="auto" w:fill="FFFFFF"/>
          </w:tcPr>
          <w:p w:rsidR="00F967D6" w:rsidRPr="00E25C65" w:rsidRDefault="00F967D6" w:rsidP="004B2EBF">
            <w:pPr>
              <w:ind w:firstLine="709"/>
            </w:pPr>
            <w:r w:rsidRPr="00E25C65">
              <w:t>16,9</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lastRenderedPageBreak/>
              <w:t>Показатель (индикатор) 14</w:t>
            </w:r>
          </w:p>
          <w:p w:rsidR="00F967D6" w:rsidRPr="00E25C65" w:rsidRDefault="00F967D6" w:rsidP="004B2EBF">
            <w:pPr>
              <w:ind w:firstLine="709"/>
            </w:pPr>
            <w:r w:rsidRPr="00E25C65">
              <w:t>Уровень газификации жилищного фонда поселений муниципального района</w:t>
            </w:r>
          </w:p>
        </w:tc>
        <w:tc>
          <w:tcPr>
            <w:tcW w:w="1250" w:type="pct"/>
            <w:shd w:val="clear" w:color="auto" w:fill="FFFFFF"/>
          </w:tcPr>
          <w:p w:rsidR="00F967D6" w:rsidRPr="00E25C65" w:rsidRDefault="00F967D6" w:rsidP="004B2EBF">
            <w:pPr>
              <w:ind w:firstLine="709"/>
            </w:pPr>
            <w:r w:rsidRPr="00E25C65">
              <w:t>97,3</w:t>
            </w:r>
          </w:p>
        </w:tc>
        <w:tc>
          <w:tcPr>
            <w:tcW w:w="1250" w:type="pct"/>
            <w:shd w:val="clear" w:color="auto" w:fill="FFFFFF"/>
          </w:tcPr>
          <w:p w:rsidR="00F967D6" w:rsidRPr="00E25C65" w:rsidRDefault="00F967D6" w:rsidP="004B2EBF">
            <w:pPr>
              <w:ind w:firstLine="709"/>
            </w:pPr>
            <w:r w:rsidRPr="00E25C65">
              <w:t>97,3</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18</w:t>
            </w:r>
          </w:p>
          <w:p w:rsidR="00F967D6" w:rsidRPr="00E25C65" w:rsidRDefault="00F967D6" w:rsidP="004B2EBF">
            <w:pPr>
              <w:ind w:firstLine="709"/>
            </w:pPr>
            <w:r w:rsidRPr="00E25C65">
              <w:t>Количество населенных пунктов, в которых реализованы проекты комплексного обустройства</w:t>
            </w:r>
          </w:p>
        </w:tc>
        <w:tc>
          <w:tcPr>
            <w:tcW w:w="1250" w:type="pct"/>
            <w:shd w:val="clear" w:color="auto" w:fill="FFFFFF"/>
          </w:tcPr>
          <w:p w:rsidR="00F967D6" w:rsidRPr="00E25C65" w:rsidRDefault="00F967D6" w:rsidP="004B2EBF">
            <w:pPr>
              <w:ind w:firstLine="709"/>
            </w:pPr>
            <w:r w:rsidRPr="00E25C65">
              <w:t>3</w:t>
            </w:r>
          </w:p>
        </w:tc>
        <w:tc>
          <w:tcPr>
            <w:tcW w:w="1250" w:type="pct"/>
            <w:shd w:val="clear" w:color="auto" w:fill="FFFFFF"/>
          </w:tcPr>
          <w:p w:rsidR="00F967D6" w:rsidRPr="00E25C65" w:rsidRDefault="00F967D6" w:rsidP="004B2EBF">
            <w:pPr>
              <w:ind w:firstLine="709"/>
            </w:pPr>
            <w:r w:rsidRPr="00E25C65">
              <w:t>3</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21</w:t>
            </w:r>
          </w:p>
          <w:p w:rsidR="00F967D6" w:rsidRPr="00E25C65" w:rsidRDefault="00F967D6" w:rsidP="004B2EBF">
            <w:pPr>
              <w:ind w:firstLine="709"/>
            </w:pPr>
            <w:r w:rsidRPr="00E25C65">
              <w:t>Количество созданных новых рабочих мест</w:t>
            </w:r>
          </w:p>
        </w:tc>
        <w:tc>
          <w:tcPr>
            <w:tcW w:w="1250" w:type="pct"/>
            <w:shd w:val="clear" w:color="auto" w:fill="FFFFFF"/>
          </w:tcPr>
          <w:p w:rsidR="00F967D6" w:rsidRPr="00E25C65" w:rsidRDefault="00F967D6" w:rsidP="004B2EBF">
            <w:pPr>
              <w:ind w:firstLine="709"/>
            </w:pPr>
            <w:r w:rsidRPr="00E25C65">
              <w:t>289</w:t>
            </w:r>
          </w:p>
        </w:tc>
        <w:tc>
          <w:tcPr>
            <w:tcW w:w="1250" w:type="pct"/>
            <w:shd w:val="clear" w:color="auto" w:fill="FFFFFF"/>
          </w:tcPr>
          <w:p w:rsidR="00F967D6" w:rsidRPr="00E25C65" w:rsidRDefault="00F967D6" w:rsidP="004B2EBF">
            <w:pPr>
              <w:ind w:firstLine="709"/>
            </w:pPr>
            <w:r w:rsidRPr="00E25C65">
              <w:t>289</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1. Количество реализованных на сельских территориях проектов по благоустройству</w:t>
            </w:r>
          </w:p>
        </w:tc>
        <w:tc>
          <w:tcPr>
            <w:tcW w:w="1250" w:type="pct"/>
            <w:shd w:val="clear" w:color="auto" w:fill="FFFFFF"/>
          </w:tcPr>
          <w:p w:rsidR="00F967D6" w:rsidRPr="00E25C65" w:rsidRDefault="00F967D6" w:rsidP="004B2EBF">
            <w:pPr>
              <w:ind w:firstLine="709"/>
            </w:pPr>
            <w:r w:rsidRPr="00E25C65">
              <w:t>3</w:t>
            </w:r>
          </w:p>
        </w:tc>
        <w:tc>
          <w:tcPr>
            <w:tcW w:w="1250" w:type="pct"/>
            <w:shd w:val="clear" w:color="auto" w:fill="FFFFFF"/>
          </w:tcPr>
          <w:p w:rsidR="00F967D6" w:rsidRPr="00E25C65" w:rsidRDefault="00F967D6" w:rsidP="004B2EBF">
            <w:pPr>
              <w:ind w:firstLine="709"/>
            </w:pPr>
            <w:r w:rsidRPr="00E25C65">
              <w:t>3</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gridAfter w:val="1"/>
          <w:wAfter w:w="7" w:type="pct"/>
          <w:cantSplit/>
          <w:trHeight w:val="20"/>
        </w:trPr>
        <w:tc>
          <w:tcPr>
            <w:tcW w:w="4993" w:type="pct"/>
            <w:gridSpan w:val="4"/>
            <w:shd w:val="clear" w:color="auto" w:fill="FFFFFF"/>
          </w:tcPr>
          <w:p w:rsidR="00F967D6" w:rsidRPr="00E25C65" w:rsidRDefault="00F967D6" w:rsidP="004B2EBF">
            <w:pPr>
              <w:ind w:firstLine="709"/>
            </w:pPr>
            <w:r w:rsidRPr="00E25C65">
              <w:rPr>
                <w:iCs/>
              </w:rPr>
              <w:t xml:space="preserve">Мероприятие 4. Оказание </w:t>
            </w:r>
            <w:proofErr w:type="spellStart"/>
            <w:r w:rsidRPr="00E25C65">
              <w:rPr>
                <w:bCs/>
              </w:rPr>
              <w:t>сельхозтоваропроизводителям</w:t>
            </w:r>
            <w:proofErr w:type="spellEnd"/>
            <w:r w:rsidRPr="00E25C65">
              <w:rPr>
                <w:bCs/>
              </w:rPr>
              <w:t xml:space="preserve"> и ЛПХ консультационной помощи и предоставление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t>Показатель (индикатор) 1 Количество оказанных услуг МКУ «ИКЦ» юридическим и физическим лицам</w:t>
            </w:r>
          </w:p>
        </w:tc>
        <w:tc>
          <w:tcPr>
            <w:tcW w:w="1250" w:type="pct"/>
            <w:shd w:val="clear" w:color="auto" w:fill="FFFFFF"/>
          </w:tcPr>
          <w:p w:rsidR="00F967D6" w:rsidRPr="00E25C65" w:rsidRDefault="00F967D6" w:rsidP="004B2EBF">
            <w:pPr>
              <w:ind w:firstLine="709"/>
            </w:pPr>
            <w:r w:rsidRPr="00E25C65">
              <w:t>1902</w:t>
            </w:r>
          </w:p>
        </w:tc>
        <w:tc>
          <w:tcPr>
            <w:tcW w:w="1250" w:type="pct"/>
            <w:shd w:val="clear" w:color="auto" w:fill="FFFFFF"/>
          </w:tcPr>
          <w:p w:rsidR="00F967D6" w:rsidRPr="00E25C65" w:rsidRDefault="00F967D6" w:rsidP="004B2EBF">
            <w:pPr>
              <w:ind w:firstLine="709"/>
            </w:pPr>
            <w:r w:rsidRPr="00E25C65">
              <w:t>1902</w:t>
            </w:r>
          </w:p>
        </w:tc>
        <w:tc>
          <w:tcPr>
            <w:tcW w:w="1250" w:type="pct"/>
            <w:gridSpan w:val="2"/>
            <w:shd w:val="clear" w:color="auto" w:fill="FFFFFF"/>
          </w:tcPr>
          <w:p w:rsidR="00F967D6" w:rsidRPr="00E25C65" w:rsidRDefault="00F967D6" w:rsidP="004B2EBF">
            <w:pPr>
              <w:ind w:firstLine="709"/>
            </w:pPr>
            <w:r w:rsidRPr="00E25C65">
              <w:t>100</w:t>
            </w:r>
          </w:p>
        </w:tc>
      </w:tr>
      <w:tr w:rsidR="00F967D6" w:rsidRPr="00E25C65" w:rsidTr="005E73D4">
        <w:trPr>
          <w:gridAfter w:val="1"/>
          <w:wAfter w:w="7" w:type="pct"/>
          <w:cantSplit/>
          <w:trHeight w:val="20"/>
        </w:trPr>
        <w:tc>
          <w:tcPr>
            <w:tcW w:w="4993" w:type="pct"/>
            <w:gridSpan w:val="4"/>
            <w:shd w:val="clear" w:color="auto" w:fill="FFFFFF"/>
          </w:tcPr>
          <w:p w:rsidR="00F967D6" w:rsidRPr="00E25C65" w:rsidRDefault="00F967D6" w:rsidP="004B2EBF">
            <w:pPr>
              <w:ind w:firstLine="709"/>
            </w:pPr>
            <w:r w:rsidRPr="00E25C65">
              <w:rPr>
                <w:iCs/>
              </w:rPr>
              <w:t>Мероприятие 5. Поддержка местных инициатив территориального общественного самоуправления (ТОС) и граждан в Новохоперском муниципальном районе</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rPr>
                <w:color w:val="000000"/>
              </w:rPr>
              <w:t>Показатель (индикатор) 1, Финансирование</w:t>
            </w:r>
            <w:r w:rsidRPr="00E25C65">
              <w:t xml:space="preserve"> местных инициатив территориального общественного самоуправления (ТОС) и граждан в Новохопёрском муниципальном районе</w:t>
            </w:r>
          </w:p>
        </w:tc>
        <w:tc>
          <w:tcPr>
            <w:tcW w:w="1250" w:type="pct"/>
            <w:shd w:val="clear" w:color="auto" w:fill="FFFFFF"/>
          </w:tcPr>
          <w:p w:rsidR="00F967D6" w:rsidRPr="00E25C65" w:rsidRDefault="00F967D6" w:rsidP="004B2EBF">
            <w:pPr>
              <w:ind w:firstLine="709"/>
              <w:rPr>
                <w:color w:val="000000"/>
              </w:rPr>
            </w:pPr>
            <w:r w:rsidRPr="00E25C65">
              <w:rPr>
                <w:color w:val="000000"/>
              </w:rPr>
              <w:t>64,85</w:t>
            </w:r>
          </w:p>
        </w:tc>
        <w:tc>
          <w:tcPr>
            <w:tcW w:w="1250" w:type="pct"/>
            <w:shd w:val="clear" w:color="auto" w:fill="FFFFFF"/>
          </w:tcPr>
          <w:p w:rsidR="00F967D6" w:rsidRPr="00E25C65" w:rsidRDefault="00F967D6" w:rsidP="004B2EBF">
            <w:pPr>
              <w:ind w:firstLine="709"/>
              <w:rPr>
                <w:color w:val="000000"/>
              </w:rPr>
            </w:pPr>
            <w:r w:rsidRPr="00E25C65">
              <w:rPr>
                <w:color w:val="000000"/>
              </w:rPr>
              <w:t>64,85</w:t>
            </w:r>
          </w:p>
        </w:tc>
        <w:tc>
          <w:tcPr>
            <w:tcW w:w="1250" w:type="pct"/>
            <w:gridSpan w:val="2"/>
            <w:shd w:val="clear" w:color="auto" w:fill="FFFFFF"/>
          </w:tcPr>
          <w:p w:rsidR="00F967D6" w:rsidRPr="00E25C65" w:rsidRDefault="00F967D6" w:rsidP="004B2EBF">
            <w:pPr>
              <w:ind w:firstLine="709"/>
              <w:rPr>
                <w:color w:val="000000"/>
              </w:rPr>
            </w:pPr>
            <w:r w:rsidRPr="00E25C65">
              <w:rPr>
                <w:color w:val="000000"/>
              </w:rPr>
              <w:t>100</w:t>
            </w:r>
          </w:p>
        </w:tc>
      </w:tr>
      <w:tr w:rsidR="00F967D6" w:rsidRPr="00E25C65" w:rsidTr="005E73D4">
        <w:trPr>
          <w:gridAfter w:val="1"/>
          <w:wAfter w:w="7" w:type="pct"/>
          <w:cantSplit/>
          <w:trHeight w:val="20"/>
        </w:trPr>
        <w:tc>
          <w:tcPr>
            <w:tcW w:w="4993" w:type="pct"/>
            <w:gridSpan w:val="4"/>
            <w:shd w:val="clear" w:color="auto" w:fill="FFFFFF"/>
          </w:tcPr>
          <w:p w:rsidR="00F967D6" w:rsidRPr="00E25C65" w:rsidRDefault="00F967D6" w:rsidP="004B2EBF">
            <w:pPr>
              <w:ind w:firstLine="709"/>
            </w:pPr>
            <w:r w:rsidRPr="00E25C65">
              <w:rPr>
                <w:iCs/>
              </w:rPr>
              <w:t xml:space="preserve">Мероприятие 6. </w:t>
            </w:r>
            <w:r w:rsidRPr="00E25C65">
              <w:rPr>
                <w:bCs/>
                <w:iCs/>
              </w:rPr>
              <w:t>Субвенции на осуществление отдельных государственных полномочий по организации деятельности по отлову и содержанию безнадзорных животных</w:t>
            </w:r>
          </w:p>
        </w:tc>
      </w:tr>
      <w:tr w:rsidR="00F967D6" w:rsidRPr="00E25C65" w:rsidTr="005E73D4">
        <w:trPr>
          <w:cantSplit/>
          <w:trHeight w:val="20"/>
        </w:trPr>
        <w:tc>
          <w:tcPr>
            <w:tcW w:w="1250" w:type="pct"/>
            <w:shd w:val="clear" w:color="auto" w:fill="FFFFFF"/>
            <w:vAlign w:val="bottom"/>
          </w:tcPr>
          <w:p w:rsidR="00F967D6" w:rsidRPr="00E25C65" w:rsidRDefault="00F967D6" w:rsidP="004B2EBF">
            <w:pPr>
              <w:ind w:firstLine="709"/>
            </w:pPr>
            <w:r w:rsidRPr="00E25C65">
              <w:lastRenderedPageBreak/>
              <w:t>Показатель (индикатор) 1, Субвенции на осуществление отдельных государственных полномочий по организации деятельности по отлову и содержанию безнадзорных животных</w:t>
            </w:r>
          </w:p>
        </w:tc>
        <w:tc>
          <w:tcPr>
            <w:tcW w:w="1250" w:type="pct"/>
            <w:shd w:val="clear" w:color="auto" w:fill="FFFFFF"/>
          </w:tcPr>
          <w:p w:rsidR="00F967D6" w:rsidRPr="00E25C65" w:rsidRDefault="00F967D6" w:rsidP="004B2EBF">
            <w:pPr>
              <w:ind w:firstLine="709"/>
            </w:pPr>
            <w:r w:rsidRPr="00E25C65">
              <w:t>119,1</w:t>
            </w:r>
          </w:p>
        </w:tc>
        <w:tc>
          <w:tcPr>
            <w:tcW w:w="1250" w:type="pct"/>
            <w:shd w:val="clear" w:color="auto" w:fill="FFFFFF"/>
          </w:tcPr>
          <w:p w:rsidR="00F967D6" w:rsidRPr="00E25C65" w:rsidRDefault="00F967D6" w:rsidP="004B2EBF">
            <w:pPr>
              <w:ind w:firstLine="709"/>
            </w:pPr>
            <w:r w:rsidRPr="00E25C65">
              <w:t>119,1</w:t>
            </w:r>
          </w:p>
        </w:tc>
        <w:tc>
          <w:tcPr>
            <w:tcW w:w="1250" w:type="pct"/>
            <w:gridSpan w:val="2"/>
            <w:shd w:val="clear" w:color="auto" w:fill="FFFFFF"/>
          </w:tcPr>
          <w:p w:rsidR="00F967D6" w:rsidRPr="00E25C65" w:rsidRDefault="00F967D6" w:rsidP="004B2EBF">
            <w:pPr>
              <w:ind w:firstLine="709"/>
            </w:pPr>
            <w:r w:rsidRPr="00E25C65">
              <w:t>100</w:t>
            </w:r>
          </w:p>
        </w:tc>
      </w:tr>
    </w:tbl>
    <w:p w:rsidR="00F967D6" w:rsidRPr="00E25C65" w:rsidRDefault="00F967D6" w:rsidP="004B2EBF">
      <w:pPr>
        <w:pStyle w:val="a4"/>
        <w:spacing w:after="0" w:line="240" w:lineRule="auto"/>
        <w:ind w:left="360" w:firstLine="709"/>
        <w:jc w:val="both"/>
        <w:rPr>
          <w:rFonts w:ascii="Times New Roman" w:hAnsi="Times New Roman"/>
          <w:sz w:val="24"/>
          <w:szCs w:val="24"/>
        </w:rPr>
      </w:pPr>
    </w:p>
    <w:p w:rsidR="00F967D6" w:rsidRPr="00E25C65" w:rsidRDefault="00F967D6" w:rsidP="00A739C1">
      <w:pPr>
        <w:pStyle w:val="a4"/>
        <w:numPr>
          <w:ilvl w:val="0"/>
          <w:numId w:val="12"/>
        </w:numPr>
        <w:spacing w:after="0" w:line="240" w:lineRule="auto"/>
        <w:ind w:firstLine="709"/>
        <w:jc w:val="both"/>
        <w:rPr>
          <w:rFonts w:ascii="Times New Roman" w:hAnsi="Times New Roman"/>
          <w:sz w:val="24"/>
          <w:szCs w:val="24"/>
        </w:rPr>
      </w:pPr>
      <w:r w:rsidRPr="00E25C65">
        <w:rPr>
          <w:rFonts w:ascii="Times New Roman" w:hAnsi="Times New Roman"/>
          <w:sz w:val="24"/>
          <w:szCs w:val="24"/>
        </w:rPr>
        <w:t>Информация о внесенных изменениях в программу за отчетный период 2020 г. изменения не вносились.</w:t>
      </w:r>
    </w:p>
    <w:p w:rsidR="00F967D6" w:rsidRPr="00E25C65" w:rsidRDefault="00F967D6" w:rsidP="00A739C1">
      <w:pPr>
        <w:pStyle w:val="a4"/>
        <w:numPr>
          <w:ilvl w:val="0"/>
          <w:numId w:val="12"/>
        </w:numPr>
        <w:spacing w:after="0" w:line="240" w:lineRule="auto"/>
        <w:ind w:firstLine="709"/>
        <w:jc w:val="both"/>
        <w:rPr>
          <w:rFonts w:ascii="Times New Roman" w:hAnsi="Times New Roman"/>
          <w:sz w:val="24"/>
          <w:szCs w:val="24"/>
        </w:rPr>
      </w:pPr>
      <w:r w:rsidRPr="00E25C65">
        <w:rPr>
          <w:rFonts w:ascii="Times New Roman" w:hAnsi="Times New Roman"/>
          <w:sz w:val="24"/>
          <w:szCs w:val="24"/>
        </w:rPr>
        <w:t>Признать программу «Комплексное развитие сельских территорий Новохопёрского района» эффективной и продолжить ее дальнейшую реализацию.</w:t>
      </w:r>
    </w:p>
    <w:p w:rsidR="00F967D6" w:rsidRPr="00E25C65" w:rsidRDefault="00F967D6" w:rsidP="004B2EBF">
      <w:pPr>
        <w:pStyle w:val="a4"/>
        <w:spacing w:after="0" w:line="240" w:lineRule="auto"/>
        <w:ind w:left="709" w:firstLine="709"/>
        <w:jc w:val="both"/>
        <w:rPr>
          <w:rFonts w:ascii="Times New Roman" w:hAnsi="Times New Roman"/>
          <w:sz w:val="24"/>
          <w:szCs w:val="24"/>
        </w:rPr>
      </w:pPr>
    </w:p>
    <w:p w:rsidR="00F967D6" w:rsidRPr="00E25C65" w:rsidRDefault="00F967D6" w:rsidP="004B2EBF">
      <w:pPr>
        <w:pStyle w:val="a4"/>
        <w:ind w:left="420" w:firstLine="709"/>
        <w:rPr>
          <w:rFonts w:ascii="Times New Roman" w:hAnsi="Times New Roman"/>
          <w:sz w:val="24"/>
          <w:szCs w:val="24"/>
        </w:rPr>
      </w:pPr>
    </w:p>
    <w:sectPr w:rsidR="00F967D6" w:rsidRPr="00E25C65" w:rsidSect="00F55E80">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40E"/>
    <w:multiLevelType w:val="multilevel"/>
    <w:tmpl w:val="078E20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9D0610"/>
    <w:multiLevelType w:val="multilevel"/>
    <w:tmpl w:val="78F272B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460DA5"/>
    <w:multiLevelType w:val="multilevel"/>
    <w:tmpl w:val="67B2A9D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14C91A7A"/>
    <w:multiLevelType w:val="hybridMultilevel"/>
    <w:tmpl w:val="F8D83A46"/>
    <w:lvl w:ilvl="0" w:tplc="0419000F">
      <w:start w:val="4"/>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2D3FD3"/>
    <w:multiLevelType w:val="multilevel"/>
    <w:tmpl w:val="AA02BB3C"/>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nsid w:val="19AA3873"/>
    <w:multiLevelType w:val="multilevel"/>
    <w:tmpl w:val="00000000"/>
    <w:styleLink w:val="2"/>
    <w:lvl w:ilvl="0">
      <w:start w:val="1"/>
      <w:numFmt w:val="decimal"/>
      <w:lvlText w:val="%1"/>
      <w:lvlJc w:val="left"/>
      <w:pPr>
        <w:tabs>
          <w:tab w:val="num" w:pos="1230"/>
        </w:tabs>
        <w:ind w:left="1230" w:hanging="360"/>
      </w:pPr>
      <w:rPr>
        <w:rFonts w:ascii="Times New Roman" w:hAnsi="Times New Roman" w:cs="Times New Roman"/>
      </w:rPr>
    </w:lvl>
    <w:lvl w:ilvl="1">
      <w:start w:val="1"/>
      <w:numFmt w:val="bullet"/>
      <w:lvlText w:val="o"/>
      <w:lvlJc w:val="left"/>
      <w:pPr>
        <w:tabs>
          <w:tab w:val="num" w:pos="1410"/>
        </w:tabs>
        <w:ind w:left="1410" w:hanging="360"/>
      </w:pPr>
      <w:rPr>
        <w:rFonts w:ascii="Courier New" w:hAnsi="Courier New" w:cs="Courier New"/>
      </w:rPr>
    </w:lvl>
    <w:lvl w:ilvl="2">
      <w:start w:val="1"/>
      <w:numFmt w:val="bullet"/>
      <w:lvlText w:val=""/>
      <w:lvlJc w:val="left"/>
      <w:pPr>
        <w:tabs>
          <w:tab w:val="num" w:pos="2130"/>
        </w:tabs>
        <w:ind w:left="2130" w:hanging="360"/>
      </w:pPr>
      <w:rPr>
        <w:rFonts w:ascii="Wingdings" w:hAnsi="Wingdings" w:cs="Wingdings"/>
      </w:rPr>
    </w:lvl>
    <w:lvl w:ilvl="3">
      <w:start w:val="1"/>
      <w:numFmt w:val="bullet"/>
      <w:lvlText w:val=""/>
      <w:lvlJc w:val="left"/>
      <w:pPr>
        <w:tabs>
          <w:tab w:val="num" w:pos="2850"/>
        </w:tabs>
        <w:ind w:left="2850" w:hanging="360"/>
      </w:pPr>
      <w:rPr>
        <w:rFonts w:ascii="Symbol" w:hAnsi="Symbol" w:cs="Symbol"/>
      </w:rPr>
    </w:lvl>
    <w:lvl w:ilvl="4">
      <w:start w:val="1"/>
      <w:numFmt w:val="bullet"/>
      <w:lvlText w:val="o"/>
      <w:lvlJc w:val="left"/>
      <w:pPr>
        <w:tabs>
          <w:tab w:val="num" w:pos="3570"/>
        </w:tabs>
        <w:ind w:left="3570" w:hanging="360"/>
      </w:pPr>
      <w:rPr>
        <w:rFonts w:ascii="Courier New" w:hAnsi="Courier New" w:cs="Courier New"/>
      </w:rPr>
    </w:lvl>
    <w:lvl w:ilvl="5">
      <w:start w:val="1"/>
      <w:numFmt w:val="bullet"/>
      <w:lvlText w:val=""/>
      <w:lvlJc w:val="left"/>
      <w:pPr>
        <w:tabs>
          <w:tab w:val="num" w:pos="4290"/>
        </w:tabs>
        <w:ind w:left="4290" w:hanging="360"/>
      </w:pPr>
      <w:rPr>
        <w:rFonts w:ascii="Wingdings" w:hAnsi="Wingdings" w:cs="Wingdings"/>
      </w:rPr>
    </w:lvl>
    <w:lvl w:ilvl="6">
      <w:start w:val="1"/>
      <w:numFmt w:val="bullet"/>
      <w:lvlText w:val=""/>
      <w:lvlJc w:val="left"/>
      <w:pPr>
        <w:tabs>
          <w:tab w:val="num" w:pos="5010"/>
        </w:tabs>
        <w:ind w:left="5010" w:hanging="360"/>
      </w:pPr>
      <w:rPr>
        <w:rFonts w:ascii="Symbol" w:hAnsi="Symbol" w:cs="Symbol"/>
      </w:rPr>
    </w:lvl>
    <w:lvl w:ilvl="7">
      <w:start w:val="1"/>
      <w:numFmt w:val="bullet"/>
      <w:lvlText w:val="o"/>
      <w:lvlJc w:val="left"/>
      <w:pPr>
        <w:tabs>
          <w:tab w:val="num" w:pos="5730"/>
        </w:tabs>
        <w:ind w:left="5730" w:hanging="360"/>
      </w:pPr>
      <w:rPr>
        <w:rFonts w:ascii="Courier New" w:hAnsi="Courier New" w:cs="Courier New"/>
      </w:rPr>
    </w:lvl>
    <w:lvl w:ilvl="8">
      <w:start w:val="1"/>
      <w:numFmt w:val="bullet"/>
      <w:lvlText w:val=""/>
      <w:lvlJc w:val="left"/>
      <w:pPr>
        <w:tabs>
          <w:tab w:val="num" w:pos="6450"/>
        </w:tabs>
        <w:ind w:left="6450" w:hanging="360"/>
      </w:pPr>
      <w:rPr>
        <w:rFonts w:ascii="Wingdings" w:hAnsi="Wingdings" w:cs="Wingdings"/>
      </w:rPr>
    </w:lvl>
  </w:abstractNum>
  <w:abstractNum w:abstractNumId="6">
    <w:nsid w:val="29B66EF2"/>
    <w:multiLevelType w:val="multilevel"/>
    <w:tmpl w:val="F9F849F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237E9F"/>
    <w:multiLevelType w:val="hybridMultilevel"/>
    <w:tmpl w:val="7898E956"/>
    <w:lvl w:ilvl="0" w:tplc="0419000F">
      <w:start w:val="1"/>
      <w:numFmt w:val="decimal"/>
      <w:lvlText w:val="%1."/>
      <w:lvlJc w:val="left"/>
      <w:pPr>
        <w:ind w:left="1353"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68C5CE3"/>
    <w:multiLevelType w:val="multilevel"/>
    <w:tmpl w:val="AA02BB3C"/>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68D618F8"/>
    <w:multiLevelType w:val="multilevel"/>
    <w:tmpl w:val="482ABFD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204D13"/>
    <w:multiLevelType w:val="multilevel"/>
    <w:tmpl w:val="425AF3F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nsid w:val="7E5C53C9"/>
    <w:multiLevelType w:val="multilevel"/>
    <w:tmpl w:val="292E165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0"/>
  </w:num>
  <w:num w:numId="4">
    <w:abstractNumId w:val="2"/>
  </w:num>
  <w:num w:numId="5">
    <w:abstractNumId w:val="4"/>
  </w:num>
  <w:num w:numId="6">
    <w:abstractNumId w:val="0"/>
  </w:num>
  <w:num w:numId="7">
    <w:abstractNumId w:val="1"/>
  </w:num>
  <w:num w:numId="8">
    <w:abstractNumId w:val="6"/>
  </w:num>
  <w:num w:numId="9">
    <w:abstractNumId w:val="9"/>
  </w:num>
  <w:num w:numId="10">
    <w:abstractNumId w:val="5"/>
  </w:num>
  <w:num w:numId="11">
    <w:abstractNumId w:val="8"/>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AE7"/>
    <w:rsid w:val="0000447B"/>
    <w:rsid w:val="00020D32"/>
    <w:rsid w:val="0003275C"/>
    <w:rsid w:val="00052598"/>
    <w:rsid w:val="00071162"/>
    <w:rsid w:val="00072B08"/>
    <w:rsid w:val="00076BF2"/>
    <w:rsid w:val="00077478"/>
    <w:rsid w:val="000B106D"/>
    <w:rsid w:val="000B4B63"/>
    <w:rsid w:val="000B5E34"/>
    <w:rsid w:val="000C1B9B"/>
    <w:rsid w:val="000E629C"/>
    <w:rsid w:val="00102AAC"/>
    <w:rsid w:val="001055A7"/>
    <w:rsid w:val="001133F1"/>
    <w:rsid w:val="00140F29"/>
    <w:rsid w:val="00186160"/>
    <w:rsid w:val="00190841"/>
    <w:rsid w:val="001A050B"/>
    <w:rsid w:val="001F2AB5"/>
    <w:rsid w:val="0021537F"/>
    <w:rsid w:val="002177DC"/>
    <w:rsid w:val="00243B3E"/>
    <w:rsid w:val="00255598"/>
    <w:rsid w:val="002877F4"/>
    <w:rsid w:val="002A06FF"/>
    <w:rsid w:val="002B1936"/>
    <w:rsid w:val="00304E03"/>
    <w:rsid w:val="00336425"/>
    <w:rsid w:val="003640AD"/>
    <w:rsid w:val="00374D0B"/>
    <w:rsid w:val="00376FC9"/>
    <w:rsid w:val="00386C13"/>
    <w:rsid w:val="003A1C9C"/>
    <w:rsid w:val="003A2A47"/>
    <w:rsid w:val="003B4C5A"/>
    <w:rsid w:val="003D4450"/>
    <w:rsid w:val="003D797E"/>
    <w:rsid w:val="00410690"/>
    <w:rsid w:val="004359B2"/>
    <w:rsid w:val="00437278"/>
    <w:rsid w:val="00474D2D"/>
    <w:rsid w:val="00483CDC"/>
    <w:rsid w:val="00484DD6"/>
    <w:rsid w:val="004A2F8D"/>
    <w:rsid w:val="004B2EBF"/>
    <w:rsid w:val="004B5411"/>
    <w:rsid w:val="004F2B5D"/>
    <w:rsid w:val="00500B85"/>
    <w:rsid w:val="005110A8"/>
    <w:rsid w:val="0053591B"/>
    <w:rsid w:val="005404A7"/>
    <w:rsid w:val="00571E96"/>
    <w:rsid w:val="005B1C17"/>
    <w:rsid w:val="005B72BA"/>
    <w:rsid w:val="005C64F4"/>
    <w:rsid w:val="005E73D4"/>
    <w:rsid w:val="00612436"/>
    <w:rsid w:val="0063544D"/>
    <w:rsid w:val="00652089"/>
    <w:rsid w:val="0065483A"/>
    <w:rsid w:val="0066562E"/>
    <w:rsid w:val="00670467"/>
    <w:rsid w:val="006735AE"/>
    <w:rsid w:val="00676E1B"/>
    <w:rsid w:val="00693C0F"/>
    <w:rsid w:val="006E24D7"/>
    <w:rsid w:val="0072664D"/>
    <w:rsid w:val="0073024A"/>
    <w:rsid w:val="00730C5F"/>
    <w:rsid w:val="00735DC4"/>
    <w:rsid w:val="0074136A"/>
    <w:rsid w:val="00746E2F"/>
    <w:rsid w:val="00763B99"/>
    <w:rsid w:val="00770B13"/>
    <w:rsid w:val="00783893"/>
    <w:rsid w:val="007A5B8A"/>
    <w:rsid w:val="007A74E6"/>
    <w:rsid w:val="007B02EB"/>
    <w:rsid w:val="007C2893"/>
    <w:rsid w:val="007E307F"/>
    <w:rsid w:val="007E32F1"/>
    <w:rsid w:val="007F2746"/>
    <w:rsid w:val="00836103"/>
    <w:rsid w:val="00844EB9"/>
    <w:rsid w:val="008558DD"/>
    <w:rsid w:val="00897882"/>
    <w:rsid w:val="008D1D0B"/>
    <w:rsid w:val="008F260F"/>
    <w:rsid w:val="008F28A3"/>
    <w:rsid w:val="008F7AB5"/>
    <w:rsid w:val="0090067B"/>
    <w:rsid w:val="009570AB"/>
    <w:rsid w:val="00980960"/>
    <w:rsid w:val="00984C0E"/>
    <w:rsid w:val="009A3A92"/>
    <w:rsid w:val="009B0843"/>
    <w:rsid w:val="009C6D01"/>
    <w:rsid w:val="009D0C2C"/>
    <w:rsid w:val="009E54BB"/>
    <w:rsid w:val="009F7381"/>
    <w:rsid w:val="00A40A4D"/>
    <w:rsid w:val="00A5028F"/>
    <w:rsid w:val="00A53193"/>
    <w:rsid w:val="00A576D2"/>
    <w:rsid w:val="00A61ACD"/>
    <w:rsid w:val="00A739C1"/>
    <w:rsid w:val="00A8284A"/>
    <w:rsid w:val="00AA051A"/>
    <w:rsid w:val="00AB23A8"/>
    <w:rsid w:val="00AC4FC9"/>
    <w:rsid w:val="00AF6D04"/>
    <w:rsid w:val="00B55C8E"/>
    <w:rsid w:val="00B80E4A"/>
    <w:rsid w:val="00B8252D"/>
    <w:rsid w:val="00B85DCD"/>
    <w:rsid w:val="00B965E1"/>
    <w:rsid w:val="00BA4AE8"/>
    <w:rsid w:val="00BA7C50"/>
    <w:rsid w:val="00BB061B"/>
    <w:rsid w:val="00BB6C1E"/>
    <w:rsid w:val="00BC7980"/>
    <w:rsid w:val="00BE00A1"/>
    <w:rsid w:val="00C05B42"/>
    <w:rsid w:val="00C16CAE"/>
    <w:rsid w:val="00C26FAD"/>
    <w:rsid w:val="00C27ECE"/>
    <w:rsid w:val="00C424F7"/>
    <w:rsid w:val="00C4292D"/>
    <w:rsid w:val="00C4455C"/>
    <w:rsid w:val="00C7548F"/>
    <w:rsid w:val="00C77179"/>
    <w:rsid w:val="00C81AD9"/>
    <w:rsid w:val="00CD31DB"/>
    <w:rsid w:val="00CD560B"/>
    <w:rsid w:val="00CE02BE"/>
    <w:rsid w:val="00CE49B4"/>
    <w:rsid w:val="00D11E9C"/>
    <w:rsid w:val="00D13A3A"/>
    <w:rsid w:val="00D3664E"/>
    <w:rsid w:val="00D456D4"/>
    <w:rsid w:val="00D477D7"/>
    <w:rsid w:val="00D60BEA"/>
    <w:rsid w:val="00D63AE7"/>
    <w:rsid w:val="00DA554C"/>
    <w:rsid w:val="00DA78E9"/>
    <w:rsid w:val="00DB778C"/>
    <w:rsid w:val="00DE379C"/>
    <w:rsid w:val="00DF12B2"/>
    <w:rsid w:val="00E01597"/>
    <w:rsid w:val="00E01CF8"/>
    <w:rsid w:val="00E22F0C"/>
    <w:rsid w:val="00E25C65"/>
    <w:rsid w:val="00E3270E"/>
    <w:rsid w:val="00E35D53"/>
    <w:rsid w:val="00E55944"/>
    <w:rsid w:val="00E845DA"/>
    <w:rsid w:val="00E930EE"/>
    <w:rsid w:val="00E9374F"/>
    <w:rsid w:val="00E94FA3"/>
    <w:rsid w:val="00E95010"/>
    <w:rsid w:val="00ED41A9"/>
    <w:rsid w:val="00EE0181"/>
    <w:rsid w:val="00EE0A78"/>
    <w:rsid w:val="00EF2247"/>
    <w:rsid w:val="00EF2581"/>
    <w:rsid w:val="00F41FEF"/>
    <w:rsid w:val="00F55E80"/>
    <w:rsid w:val="00F967D6"/>
    <w:rsid w:val="00F9787C"/>
    <w:rsid w:val="00FA5C09"/>
    <w:rsid w:val="00FC4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9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C43E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A5319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3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63A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Обычный.Название подразделения"/>
    <w:rsid w:val="00255598"/>
    <w:pPr>
      <w:spacing w:after="0" w:line="240" w:lineRule="auto"/>
    </w:pPr>
    <w:rPr>
      <w:rFonts w:ascii="SchoolBook" w:eastAsia="Times New Roman" w:hAnsi="SchoolBook" w:cs="Times New Roman"/>
      <w:sz w:val="28"/>
      <w:szCs w:val="20"/>
      <w:lang w:eastAsia="ru-RU"/>
    </w:rPr>
  </w:style>
  <w:style w:type="paragraph" w:styleId="a4">
    <w:name w:val="List Paragraph"/>
    <w:basedOn w:val="a"/>
    <w:uiPriority w:val="34"/>
    <w:qFormat/>
    <w:rsid w:val="00255598"/>
    <w:pPr>
      <w:spacing w:after="160" w:line="259" w:lineRule="auto"/>
      <w:ind w:left="720"/>
      <w:contextualSpacing/>
    </w:pPr>
    <w:rPr>
      <w:rFonts w:ascii="Calibri" w:eastAsia="Calibri" w:hAnsi="Calibri"/>
      <w:sz w:val="22"/>
      <w:szCs w:val="22"/>
      <w:lang w:eastAsia="en-US"/>
    </w:rPr>
  </w:style>
  <w:style w:type="character" w:customStyle="1" w:styleId="1">
    <w:name w:val="Основной текст1"/>
    <w:basedOn w:val="a0"/>
    <w:rsid w:val="0025559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Основной текст_"/>
    <w:basedOn w:val="a0"/>
    <w:link w:val="8"/>
    <w:rsid w:val="00255598"/>
    <w:rPr>
      <w:sz w:val="27"/>
      <w:szCs w:val="27"/>
      <w:shd w:val="clear" w:color="auto" w:fill="FFFFFF"/>
    </w:rPr>
  </w:style>
  <w:style w:type="paragraph" w:customStyle="1" w:styleId="8">
    <w:name w:val="Основной текст8"/>
    <w:basedOn w:val="a"/>
    <w:link w:val="a5"/>
    <w:rsid w:val="00255598"/>
    <w:pPr>
      <w:widowControl w:val="0"/>
      <w:shd w:val="clear" w:color="auto" w:fill="FFFFFF"/>
      <w:spacing w:line="322" w:lineRule="exact"/>
      <w:ind w:hanging="2060"/>
      <w:jc w:val="both"/>
    </w:pPr>
    <w:rPr>
      <w:rFonts w:asciiTheme="minorHAnsi" w:eastAsiaTheme="minorHAnsi" w:hAnsiTheme="minorHAnsi" w:cstheme="minorBidi"/>
      <w:sz w:val="27"/>
      <w:szCs w:val="27"/>
      <w:lang w:eastAsia="en-US"/>
    </w:rPr>
  </w:style>
  <w:style w:type="paragraph" w:styleId="a6">
    <w:name w:val="Normal (Web)"/>
    <w:basedOn w:val="a"/>
    <w:rsid w:val="001A050B"/>
    <w:pPr>
      <w:spacing w:before="100" w:beforeAutospacing="1" w:after="100" w:afterAutospacing="1"/>
    </w:pPr>
  </w:style>
  <w:style w:type="paragraph" w:styleId="a7">
    <w:name w:val="No Spacing"/>
    <w:qFormat/>
    <w:rsid w:val="00DF12B2"/>
    <w:pPr>
      <w:spacing w:after="0" w:line="240" w:lineRule="auto"/>
    </w:pPr>
    <w:rPr>
      <w:rFonts w:ascii="Calibri" w:eastAsia="Calibri" w:hAnsi="Calibri" w:cs="Times New Roman"/>
    </w:rPr>
  </w:style>
  <w:style w:type="paragraph" w:customStyle="1" w:styleId="ConsPlusCell">
    <w:name w:val="ConsPlusCell"/>
    <w:rsid w:val="00DF12B2"/>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ody Text Indent"/>
    <w:basedOn w:val="a"/>
    <w:link w:val="a9"/>
    <w:rsid w:val="00DF12B2"/>
    <w:pPr>
      <w:suppressAutoHyphens/>
      <w:ind w:firstLine="720"/>
      <w:jc w:val="both"/>
    </w:pPr>
    <w:rPr>
      <w:sz w:val="28"/>
      <w:lang w:eastAsia="ar-SA"/>
    </w:rPr>
  </w:style>
  <w:style w:type="character" w:customStyle="1" w:styleId="a9">
    <w:name w:val="Основной текст с отступом Знак"/>
    <w:basedOn w:val="a0"/>
    <w:link w:val="a8"/>
    <w:rsid w:val="00DF12B2"/>
    <w:rPr>
      <w:rFonts w:ascii="Times New Roman" w:eastAsia="Times New Roman" w:hAnsi="Times New Roman" w:cs="Times New Roman"/>
      <w:sz w:val="28"/>
      <w:szCs w:val="24"/>
      <w:lang w:eastAsia="ar-SA"/>
    </w:rPr>
  </w:style>
  <w:style w:type="paragraph" w:customStyle="1" w:styleId="aa">
    <w:name w:val="Стиль"/>
    <w:rsid w:val="00DF12B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rsid w:val="00DF12B2"/>
  </w:style>
  <w:style w:type="paragraph" w:styleId="ab">
    <w:name w:val="Body Text"/>
    <w:basedOn w:val="a"/>
    <w:link w:val="ac"/>
    <w:uiPriority w:val="99"/>
    <w:unhideWhenUsed/>
    <w:rsid w:val="00071162"/>
    <w:pPr>
      <w:spacing w:after="120"/>
    </w:pPr>
  </w:style>
  <w:style w:type="character" w:customStyle="1" w:styleId="ac">
    <w:name w:val="Основной текст Знак"/>
    <w:basedOn w:val="a0"/>
    <w:link w:val="ab"/>
    <w:uiPriority w:val="99"/>
    <w:rsid w:val="0007116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877F4"/>
    <w:rPr>
      <w:rFonts w:ascii="Arial" w:eastAsia="Times New Roman" w:hAnsi="Arial" w:cs="Arial"/>
      <w:sz w:val="20"/>
      <w:szCs w:val="20"/>
      <w:lang w:eastAsia="ru-RU"/>
    </w:rPr>
  </w:style>
  <w:style w:type="paragraph" w:customStyle="1" w:styleId="ConsPlusNonformat">
    <w:name w:val="ConsPlusNonformat"/>
    <w:uiPriority w:val="99"/>
    <w:rsid w:val="00770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C05B4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05B42"/>
    <w:pPr>
      <w:spacing w:after="120"/>
    </w:pPr>
  </w:style>
  <w:style w:type="paragraph" w:customStyle="1" w:styleId="Textbodyindent">
    <w:name w:val="Text body indent"/>
    <w:basedOn w:val="Standard"/>
    <w:rsid w:val="00C05B42"/>
    <w:pPr>
      <w:ind w:left="283" w:firstLine="720"/>
      <w:jc w:val="both"/>
    </w:pPr>
    <w:rPr>
      <w:sz w:val="28"/>
      <w:lang w:eastAsia="ar-SA"/>
    </w:rPr>
  </w:style>
  <w:style w:type="paragraph" w:styleId="ad">
    <w:name w:val="Balloon Text"/>
    <w:basedOn w:val="a"/>
    <w:link w:val="ae"/>
    <w:uiPriority w:val="99"/>
    <w:semiHidden/>
    <w:unhideWhenUsed/>
    <w:rsid w:val="00EE0181"/>
    <w:rPr>
      <w:rFonts w:ascii="Tahoma" w:hAnsi="Tahoma" w:cs="Tahoma"/>
      <w:sz w:val="16"/>
      <w:szCs w:val="16"/>
    </w:rPr>
  </w:style>
  <w:style w:type="character" w:customStyle="1" w:styleId="ae">
    <w:name w:val="Текст выноски Знак"/>
    <w:basedOn w:val="a0"/>
    <w:link w:val="ad"/>
    <w:uiPriority w:val="99"/>
    <w:semiHidden/>
    <w:rsid w:val="00EE0181"/>
    <w:rPr>
      <w:rFonts w:ascii="Tahoma" w:eastAsia="Times New Roman" w:hAnsi="Tahoma" w:cs="Tahoma"/>
      <w:sz w:val="16"/>
      <w:szCs w:val="16"/>
      <w:lang w:eastAsia="ru-RU"/>
    </w:rPr>
  </w:style>
  <w:style w:type="character" w:customStyle="1" w:styleId="40">
    <w:name w:val="Заголовок 4 Знак"/>
    <w:aliases w:val="!Параграфы/Статьи документа Знак"/>
    <w:basedOn w:val="a0"/>
    <w:link w:val="4"/>
    <w:rsid w:val="00A53193"/>
    <w:rPr>
      <w:rFonts w:ascii="Arial" w:eastAsia="Times New Roman" w:hAnsi="Arial" w:cs="Times New Roman"/>
      <w:b/>
      <w:bCs/>
      <w:sz w:val="26"/>
      <w:szCs w:val="28"/>
      <w:lang w:eastAsia="ru-RU"/>
    </w:rPr>
  </w:style>
  <w:style w:type="numbering" w:customStyle="1" w:styleId="2">
    <w:name w:val="2"/>
    <w:rsid w:val="00A53193"/>
    <w:pPr>
      <w:numPr>
        <w:numId w:val="10"/>
      </w:numPr>
    </w:pPr>
  </w:style>
  <w:style w:type="character" w:customStyle="1" w:styleId="30">
    <w:name w:val="Заголовок 3 Знак"/>
    <w:basedOn w:val="a0"/>
    <w:link w:val="3"/>
    <w:rsid w:val="00FC43EF"/>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56313346">
      <w:bodyDiv w:val="1"/>
      <w:marLeft w:val="0"/>
      <w:marRight w:val="0"/>
      <w:marTop w:val="0"/>
      <w:marBottom w:val="0"/>
      <w:divBdr>
        <w:top w:val="none" w:sz="0" w:space="0" w:color="auto"/>
        <w:left w:val="none" w:sz="0" w:space="0" w:color="auto"/>
        <w:bottom w:val="none" w:sz="0" w:space="0" w:color="auto"/>
        <w:right w:val="none" w:sz="0" w:space="0" w:color="auto"/>
      </w:divBdr>
    </w:div>
    <w:div w:id="11041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034D-85F5-4F68-801D-5912BBCA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28</Pages>
  <Words>11931</Words>
  <Characters>68009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nfetisova</cp:lastModifiedBy>
  <cp:revision>106</cp:revision>
  <cp:lastPrinted>2021-07-06T12:09:00Z</cp:lastPrinted>
  <dcterms:created xsi:type="dcterms:W3CDTF">2015-02-28T12:10:00Z</dcterms:created>
  <dcterms:modified xsi:type="dcterms:W3CDTF">2021-07-07T05:52:00Z</dcterms:modified>
</cp:coreProperties>
</file>