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B" w:rsidRPr="007E5AD8" w:rsidRDefault="00BE379B" w:rsidP="007E5AD8">
      <w:pPr>
        <w:spacing w:line="240" w:lineRule="auto"/>
        <w:jc w:val="both"/>
        <w:rPr>
          <w:rStyle w:val="a3"/>
          <w:rFonts w:ascii="Arial" w:hAnsi="Arial" w:cs="Arial"/>
          <w:b/>
          <w:bCs/>
          <w:i w:val="0"/>
          <w:color w:val="000000"/>
          <w:sz w:val="36"/>
          <w:szCs w:val="36"/>
        </w:rPr>
      </w:pPr>
      <w:r w:rsidRPr="007E5AD8">
        <w:rPr>
          <w:rStyle w:val="a3"/>
          <w:rFonts w:ascii="Arial" w:hAnsi="Arial" w:cs="Arial"/>
          <w:b/>
          <w:bCs/>
          <w:i w:val="0"/>
          <w:color w:val="000000"/>
          <w:sz w:val="36"/>
          <w:szCs w:val="36"/>
        </w:rPr>
        <w:t>Легко, удобно, «</w:t>
      </w:r>
      <w:proofErr w:type="spellStart"/>
      <w:r w:rsidRPr="007E5AD8">
        <w:rPr>
          <w:rStyle w:val="a3"/>
          <w:rFonts w:ascii="Arial" w:hAnsi="Arial" w:cs="Arial"/>
          <w:b/>
          <w:bCs/>
          <w:i w:val="0"/>
          <w:color w:val="000000"/>
          <w:sz w:val="36"/>
          <w:szCs w:val="36"/>
        </w:rPr>
        <w:t>проактивно</w:t>
      </w:r>
      <w:proofErr w:type="spellEnd"/>
      <w:r w:rsidRPr="007E5AD8">
        <w:rPr>
          <w:rStyle w:val="a3"/>
          <w:rFonts w:ascii="Arial" w:hAnsi="Arial" w:cs="Arial"/>
          <w:b/>
          <w:bCs/>
          <w:i w:val="0"/>
          <w:color w:val="000000"/>
          <w:sz w:val="36"/>
          <w:szCs w:val="36"/>
        </w:rPr>
        <w:t>»: воронежцы будут получать пособия без заявлений</w:t>
      </w:r>
    </w:p>
    <w:p w:rsidR="00E72E9D" w:rsidRDefault="00E72E9D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E72E9D">
        <w:rPr>
          <w:rStyle w:val="a3"/>
          <w:rFonts w:ascii="Arial" w:hAnsi="Arial" w:cs="Arial"/>
          <w:bCs/>
          <w:i w:val="0"/>
          <w:color w:val="000000"/>
        </w:rPr>
        <w:t>С 1 января 2022 года в силу вступил ряд изменений, связанных с выплатами пособий Фонд</w:t>
      </w:r>
      <w:r w:rsidR="00BE379B">
        <w:rPr>
          <w:rStyle w:val="a3"/>
          <w:rFonts w:ascii="Arial" w:hAnsi="Arial" w:cs="Arial"/>
          <w:bCs/>
          <w:i w:val="0"/>
          <w:color w:val="000000"/>
        </w:rPr>
        <w:t>ом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социального страхования по страховым случаям, наступившим в текущем году. </w:t>
      </w:r>
    </w:p>
    <w:p w:rsidR="00536607" w:rsidRPr="00536607" w:rsidRDefault="00536607" w:rsidP="00E72E9D">
      <w:pPr>
        <w:spacing w:line="240" w:lineRule="auto"/>
        <w:jc w:val="both"/>
        <w:rPr>
          <w:rStyle w:val="a3"/>
          <w:rFonts w:ascii="Arial" w:hAnsi="Arial" w:cs="Arial"/>
          <w:b/>
          <w:bCs/>
          <w:i w:val="0"/>
          <w:color w:val="000000"/>
        </w:rPr>
      </w:pPr>
      <w:r w:rsidRPr="00536607">
        <w:rPr>
          <w:rStyle w:val="a3"/>
          <w:rFonts w:ascii="Arial" w:hAnsi="Arial" w:cs="Arial"/>
          <w:b/>
          <w:bCs/>
          <w:i w:val="0"/>
          <w:color w:val="000000"/>
        </w:rPr>
        <w:t>Только электронные больничные</w:t>
      </w:r>
    </w:p>
    <w:p w:rsidR="00E72E9D" w:rsidRDefault="00E72E9D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С </w:t>
      </w:r>
      <w:r w:rsidR="00536607">
        <w:rPr>
          <w:rStyle w:val="a3"/>
          <w:rFonts w:ascii="Arial" w:hAnsi="Arial" w:cs="Arial"/>
          <w:bCs/>
          <w:i w:val="0"/>
          <w:color w:val="000000"/>
        </w:rPr>
        <w:t>1 января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листки нетрудоспособности выдаются только в электронной форме, за исключением отдельных категорий застрахованных лиц, сведения о которых составляют государственную и иную охраняемую законом тайну.</w:t>
      </w:r>
    </w:p>
    <w:p w:rsidR="0014354D" w:rsidRDefault="00BE379B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>
        <w:rPr>
          <w:rStyle w:val="a3"/>
          <w:rFonts w:ascii="Arial" w:hAnsi="Arial" w:cs="Arial"/>
          <w:bCs/>
          <w:i w:val="0"/>
          <w:color w:val="000000"/>
        </w:rPr>
        <w:t xml:space="preserve">Электронный листок нетрудоспособности (ЭЛН) подтверждал свои преимущества перед бумажной версией на протяжении 4,5 лет, сделав полный переход на цифровой формат лишь вопросом времени. </w:t>
      </w:r>
      <w:r w:rsidR="00EE61E8">
        <w:rPr>
          <w:rStyle w:val="a3"/>
          <w:rFonts w:ascii="Arial" w:hAnsi="Arial" w:cs="Arial"/>
          <w:bCs/>
          <w:i w:val="0"/>
          <w:color w:val="000000"/>
        </w:rPr>
        <w:t>Скорость оформления, н</w:t>
      </w:r>
      <w:r>
        <w:rPr>
          <w:rStyle w:val="a3"/>
          <w:rFonts w:ascii="Arial" w:hAnsi="Arial" w:cs="Arial"/>
          <w:bCs/>
          <w:i w:val="0"/>
          <w:color w:val="000000"/>
        </w:rPr>
        <w:t xml:space="preserve">евозможность </w:t>
      </w:r>
      <w:r w:rsidR="00EE61E8">
        <w:rPr>
          <w:rStyle w:val="a3"/>
          <w:rFonts w:ascii="Arial" w:hAnsi="Arial" w:cs="Arial"/>
          <w:bCs/>
          <w:i w:val="0"/>
          <w:color w:val="000000"/>
        </w:rPr>
        <w:t xml:space="preserve">потери или </w:t>
      </w:r>
      <w:r>
        <w:rPr>
          <w:rStyle w:val="a3"/>
          <w:rFonts w:ascii="Arial" w:hAnsi="Arial" w:cs="Arial"/>
          <w:bCs/>
          <w:i w:val="0"/>
          <w:color w:val="000000"/>
        </w:rPr>
        <w:t xml:space="preserve">подделки, </w:t>
      </w:r>
      <w:r w:rsidR="00EE61E8">
        <w:rPr>
          <w:rStyle w:val="a3"/>
          <w:rFonts w:ascii="Arial" w:hAnsi="Arial" w:cs="Arial"/>
          <w:bCs/>
          <w:i w:val="0"/>
          <w:color w:val="000000"/>
        </w:rPr>
        <w:t>легкость отслеживания информации по листку, возможность переоформления без личного присутствия, отсутствие</w:t>
      </w:r>
      <w:r w:rsidR="007E5AD8">
        <w:rPr>
          <w:rStyle w:val="a3"/>
          <w:rFonts w:ascii="Arial" w:hAnsi="Arial" w:cs="Arial"/>
          <w:bCs/>
          <w:i w:val="0"/>
          <w:color w:val="000000"/>
        </w:rPr>
        <w:t xml:space="preserve"> необходимости хранить бумажные документы</w:t>
      </w:r>
      <w:r w:rsidR="00EE61E8">
        <w:rPr>
          <w:rStyle w:val="a3"/>
          <w:rFonts w:ascii="Arial" w:hAnsi="Arial" w:cs="Arial"/>
          <w:bCs/>
          <w:i w:val="0"/>
          <w:color w:val="000000"/>
        </w:rPr>
        <w:t xml:space="preserve">, всё это сделало ЭЛН приоритетным для всех </w:t>
      </w:r>
      <w:r w:rsidR="007E5AD8">
        <w:rPr>
          <w:rStyle w:val="a3"/>
          <w:rFonts w:ascii="Arial" w:hAnsi="Arial" w:cs="Arial"/>
          <w:bCs/>
          <w:i w:val="0"/>
          <w:color w:val="000000"/>
        </w:rPr>
        <w:t xml:space="preserve">участников </w:t>
      </w:r>
      <w:r w:rsidR="007E5AD8" w:rsidRPr="007E5AD8">
        <w:rPr>
          <w:rStyle w:val="a3"/>
          <w:rFonts w:ascii="Arial" w:hAnsi="Arial" w:cs="Arial"/>
          <w:bCs/>
          <w:i w:val="0"/>
          <w:color w:val="000000"/>
        </w:rPr>
        <w:t>информационного взаимодействия</w:t>
      </w:r>
      <w:r w:rsidR="007E5AD8">
        <w:rPr>
          <w:rStyle w:val="a3"/>
          <w:rFonts w:ascii="Arial" w:hAnsi="Arial" w:cs="Arial"/>
          <w:bCs/>
          <w:i w:val="0"/>
          <w:color w:val="000000"/>
        </w:rPr>
        <w:t>.</w:t>
      </w:r>
    </w:p>
    <w:p w:rsidR="00E72E9D" w:rsidRDefault="00BE379B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>
        <w:rPr>
          <w:rStyle w:val="a3"/>
          <w:rFonts w:ascii="Arial" w:hAnsi="Arial" w:cs="Arial"/>
          <w:bCs/>
          <w:i w:val="0"/>
          <w:color w:val="000000"/>
        </w:rPr>
        <w:t>За прошедшее время</w:t>
      </w:r>
      <w:r w:rsidR="007E5AD8">
        <w:rPr>
          <w:rStyle w:val="a3"/>
          <w:rFonts w:ascii="Arial" w:hAnsi="Arial" w:cs="Arial"/>
          <w:bCs/>
          <w:i w:val="0"/>
          <w:color w:val="000000"/>
        </w:rPr>
        <w:t>, с</w:t>
      </w:r>
      <w:r>
        <w:rPr>
          <w:rStyle w:val="a3"/>
          <w:rFonts w:ascii="Arial" w:hAnsi="Arial" w:cs="Arial"/>
          <w:bCs/>
          <w:i w:val="0"/>
          <w:color w:val="000000"/>
        </w:rPr>
        <w:t xml:space="preserve"> 2017 года</w:t>
      </w:r>
      <w:r w:rsidR="007E5AD8">
        <w:rPr>
          <w:rStyle w:val="a3"/>
          <w:rFonts w:ascii="Arial" w:hAnsi="Arial" w:cs="Arial"/>
          <w:bCs/>
          <w:i w:val="0"/>
          <w:color w:val="000000"/>
        </w:rPr>
        <w:t>,</w:t>
      </w:r>
      <w:r>
        <w:rPr>
          <w:rStyle w:val="a3"/>
          <w:rFonts w:ascii="Arial" w:hAnsi="Arial" w:cs="Arial"/>
          <w:bCs/>
          <w:i w:val="0"/>
          <w:color w:val="000000"/>
        </w:rPr>
        <w:t xml:space="preserve"> в Воронежской области </w:t>
      </w:r>
      <w:r w:rsidRPr="00BE379B">
        <w:rPr>
          <w:rStyle w:val="a3"/>
          <w:rFonts w:ascii="Arial" w:hAnsi="Arial" w:cs="Arial"/>
          <w:bCs/>
          <w:i w:val="0"/>
          <w:color w:val="000000"/>
        </w:rPr>
        <w:t>сформировано около 1,9 млн листков в электронном виде, что составляет 98,9% от общего числа выданных больничных.</w:t>
      </w:r>
      <w:r w:rsidR="0014354D">
        <w:rPr>
          <w:rStyle w:val="a3"/>
          <w:rFonts w:ascii="Arial" w:hAnsi="Arial" w:cs="Arial"/>
          <w:bCs/>
          <w:i w:val="0"/>
          <w:color w:val="000000"/>
        </w:rPr>
        <w:t xml:space="preserve"> </w:t>
      </w:r>
      <w:r w:rsidR="00E72E9D" w:rsidRPr="00E72E9D">
        <w:rPr>
          <w:rStyle w:val="a3"/>
          <w:rFonts w:ascii="Arial" w:hAnsi="Arial" w:cs="Arial"/>
          <w:bCs/>
          <w:i w:val="0"/>
          <w:color w:val="000000"/>
        </w:rPr>
        <w:t>Из 140 лечебных учреждений, имеющих лицензию на экспертизу временной нетрудо</w:t>
      </w:r>
      <w:r w:rsidR="0014354D">
        <w:rPr>
          <w:rStyle w:val="a3"/>
          <w:rFonts w:ascii="Arial" w:hAnsi="Arial" w:cs="Arial"/>
          <w:bCs/>
          <w:i w:val="0"/>
          <w:color w:val="000000"/>
        </w:rPr>
        <w:t>способности, 139 работают с ЭЛН</w:t>
      </w:r>
      <w:r w:rsidR="007E5AD8">
        <w:rPr>
          <w:rStyle w:val="a3"/>
          <w:rFonts w:ascii="Arial" w:hAnsi="Arial" w:cs="Arial"/>
          <w:bCs/>
          <w:i w:val="0"/>
          <w:color w:val="000000"/>
        </w:rPr>
        <w:t xml:space="preserve">. </w:t>
      </w:r>
      <w:r w:rsidR="00E72E9D" w:rsidRPr="00E72E9D">
        <w:rPr>
          <w:rStyle w:val="a3"/>
          <w:rFonts w:ascii="Arial" w:hAnsi="Arial" w:cs="Arial"/>
          <w:bCs/>
          <w:i w:val="0"/>
          <w:color w:val="000000"/>
        </w:rPr>
        <w:t xml:space="preserve">Страхователи также готовы к работе с ЭЛН </w:t>
      </w:r>
      <w:r w:rsidR="0014354D">
        <w:rPr>
          <w:rStyle w:val="a3"/>
          <w:rFonts w:ascii="Arial" w:hAnsi="Arial" w:cs="Arial"/>
          <w:bCs/>
          <w:i w:val="0"/>
          <w:color w:val="000000"/>
        </w:rPr>
        <w:t>–</w:t>
      </w:r>
      <w:r w:rsidR="00E72E9D" w:rsidRPr="00E72E9D">
        <w:rPr>
          <w:rStyle w:val="a3"/>
          <w:rFonts w:ascii="Arial" w:hAnsi="Arial" w:cs="Arial"/>
          <w:bCs/>
          <w:i w:val="0"/>
          <w:color w:val="000000"/>
        </w:rPr>
        <w:t xml:space="preserve"> 99,7% уже принимают больничный лист к оплате в электронном виде.</w:t>
      </w:r>
    </w:p>
    <w:p w:rsidR="00536607" w:rsidRPr="00536607" w:rsidRDefault="00BE379B" w:rsidP="00E72E9D">
      <w:pPr>
        <w:spacing w:line="240" w:lineRule="auto"/>
        <w:jc w:val="both"/>
        <w:rPr>
          <w:rStyle w:val="a3"/>
          <w:rFonts w:ascii="Arial" w:hAnsi="Arial" w:cs="Arial"/>
          <w:b/>
          <w:bCs/>
          <w:i w:val="0"/>
          <w:color w:val="000000"/>
        </w:rPr>
      </w:pPr>
      <w:r>
        <w:rPr>
          <w:rStyle w:val="a3"/>
          <w:rFonts w:ascii="Arial" w:hAnsi="Arial" w:cs="Arial"/>
          <w:b/>
          <w:bCs/>
          <w:i w:val="0"/>
          <w:color w:val="000000"/>
        </w:rPr>
        <w:t>«</w:t>
      </w:r>
      <w:proofErr w:type="spellStart"/>
      <w:r w:rsidR="00536607" w:rsidRPr="00536607">
        <w:rPr>
          <w:rStyle w:val="a3"/>
          <w:rFonts w:ascii="Arial" w:hAnsi="Arial" w:cs="Arial"/>
          <w:b/>
          <w:bCs/>
          <w:i w:val="0"/>
          <w:color w:val="000000"/>
        </w:rPr>
        <w:t>Проактивные</w:t>
      </w:r>
      <w:proofErr w:type="spellEnd"/>
      <w:r>
        <w:rPr>
          <w:rStyle w:val="a3"/>
          <w:rFonts w:ascii="Arial" w:hAnsi="Arial" w:cs="Arial"/>
          <w:b/>
          <w:bCs/>
          <w:i w:val="0"/>
          <w:color w:val="000000"/>
        </w:rPr>
        <w:t>»</w:t>
      </w:r>
      <w:r w:rsidR="00536607" w:rsidRPr="00536607">
        <w:rPr>
          <w:rStyle w:val="a3"/>
          <w:rFonts w:ascii="Arial" w:hAnsi="Arial" w:cs="Arial"/>
          <w:b/>
          <w:bCs/>
          <w:i w:val="0"/>
          <w:color w:val="000000"/>
        </w:rPr>
        <w:t xml:space="preserve"> выплаты пособий по временной нетрудоспособности и в связи с материнством</w:t>
      </w:r>
    </w:p>
    <w:p w:rsidR="000C6A3E" w:rsidRDefault="00E72E9D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E72E9D">
        <w:rPr>
          <w:rStyle w:val="a3"/>
          <w:rFonts w:ascii="Arial" w:hAnsi="Arial" w:cs="Arial"/>
          <w:i w:val="0"/>
        </w:rPr>
        <w:t xml:space="preserve">Кроме перехода на 100% оформление ЭЛН, с </w:t>
      </w:r>
      <w:r w:rsidR="00F40ECB">
        <w:rPr>
          <w:rStyle w:val="a3"/>
          <w:rFonts w:ascii="Arial" w:hAnsi="Arial" w:cs="Arial"/>
          <w:i w:val="0"/>
        </w:rPr>
        <w:t>1 января</w:t>
      </w:r>
      <w:r w:rsidRPr="00E72E9D">
        <w:rPr>
          <w:rStyle w:val="a3"/>
          <w:rFonts w:ascii="Arial" w:hAnsi="Arial" w:cs="Arial"/>
          <w:i w:val="0"/>
        </w:rPr>
        <w:t xml:space="preserve"> 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выплаты пособий 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официально трудоустроенным гражданам 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становятся автоматическими. </w:t>
      </w:r>
      <w:r w:rsidR="000C6A3E">
        <w:rPr>
          <w:rStyle w:val="a3"/>
          <w:rFonts w:ascii="Arial" w:hAnsi="Arial" w:cs="Arial"/>
          <w:bCs/>
          <w:i w:val="0"/>
          <w:color w:val="000000"/>
        </w:rPr>
        <w:t xml:space="preserve">Работнику больше не нужно писать заявления для получения пособий по временной нетрудоспособности, беременности и родам, единовременному пособию </w:t>
      </w:r>
      <w:r w:rsidR="006A5817">
        <w:rPr>
          <w:rStyle w:val="a3"/>
          <w:rFonts w:ascii="Arial" w:hAnsi="Arial" w:cs="Arial"/>
          <w:bCs/>
          <w:i w:val="0"/>
          <w:color w:val="000000"/>
        </w:rPr>
        <w:t xml:space="preserve">при рождении ребенка, а все необходимые для назначения и выплаты пособий будут поступать в региональное отделение Фонда социального страхования в формате межведомственного взаимодействия. </w:t>
      </w:r>
    </w:p>
    <w:p w:rsidR="00F37677" w:rsidRPr="00F37677" w:rsidRDefault="00E72E9D" w:rsidP="00E72E9D">
      <w:pPr>
        <w:spacing w:line="240" w:lineRule="auto"/>
        <w:jc w:val="both"/>
        <w:rPr>
          <w:rStyle w:val="a3"/>
          <w:rFonts w:ascii="Arial" w:hAnsi="Arial" w:cs="Arial"/>
          <w:b/>
          <w:i w:val="0"/>
          <w:color w:val="000000"/>
        </w:rPr>
      </w:pPr>
      <w:r w:rsidRPr="00E72E9D">
        <w:rPr>
          <w:rStyle w:val="a3"/>
          <w:rFonts w:ascii="Arial" w:hAnsi="Arial" w:cs="Arial"/>
          <w:bCs/>
          <w:i w:val="0"/>
          <w:color w:val="000000"/>
        </w:rPr>
        <w:t>Новый механизм предусматривает минимальное участие страхователя и гражданина в процессе назначения и выплаты социальных пособий, а также определяет технологию обмена сведениями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 в электронном виде</w:t>
      </w:r>
      <w:r w:rsidR="00E16388">
        <w:rPr>
          <w:rStyle w:val="a3"/>
          <w:rFonts w:ascii="Arial" w:hAnsi="Arial" w:cs="Arial"/>
          <w:bCs/>
          <w:i w:val="0"/>
          <w:color w:val="000000"/>
        </w:rPr>
        <w:t>, д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ля </w:t>
      </w:r>
      <w:r w:rsidR="00E16388">
        <w:rPr>
          <w:rStyle w:val="a3"/>
          <w:rFonts w:ascii="Arial" w:hAnsi="Arial" w:cs="Arial"/>
          <w:bCs/>
          <w:i w:val="0"/>
          <w:color w:val="000000"/>
        </w:rPr>
        <w:t>этого Фондом социального страхования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запущена</w:t>
      </w:r>
      <w:r w:rsidR="00536607">
        <w:rPr>
          <w:rStyle w:val="a3"/>
          <w:rFonts w:ascii="Arial" w:hAnsi="Arial" w:cs="Arial"/>
          <w:bCs/>
          <w:i w:val="0"/>
          <w:color w:val="000000"/>
        </w:rPr>
        <w:t xml:space="preserve"> </w:t>
      </w:r>
      <w:r w:rsidRPr="00E72E9D">
        <w:rPr>
          <w:rStyle w:val="a3"/>
          <w:rFonts w:ascii="Arial" w:hAnsi="Arial" w:cs="Arial"/>
          <w:b/>
          <w:i w:val="0"/>
          <w:color w:val="000000"/>
        </w:rPr>
        <w:t>Система Электронного Документооборота (СЭДО)</w:t>
      </w:r>
      <w:r w:rsidRPr="00BE379B">
        <w:rPr>
          <w:rStyle w:val="a3"/>
          <w:rFonts w:ascii="Arial" w:hAnsi="Arial" w:cs="Arial"/>
          <w:i w:val="0"/>
          <w:color w:val="000000"/>
        </w:rPr>
        <w:t>.</w:t>
      </w:r>
    </w:p>
    <w:p w:rsidR="002F1EB2" w:rsidRPr="00F40ECB" w:rsidRDefault="00E72E9D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>
        <w:rPr>
          <w:rStyle w:val="a3"/>
          <w:rFonts w:ascii="Arial" w:hAnsi="Arial" w:cs="Arial"/>
          <w:bCs/>
          <w:i w:val="0"/>
          <w:color w:val="000000"/>
        </w:rPr>
        <w:t>Основанием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для назначения пособия </w:t>
      </w:r>
      <w:r w:rsidRPr="00F37677">
        <w:rPr>
          <w:rStyle w:val="a3"/>
          <w:rFonts w:ascii="Arial" w:hAnsi="Arial" w:cs="Arial"/>
          <w:b/>
          <w:bCs/>
          <w:i w:val="0"/>
          <w:color w:val="000000"/>
        </w:rPr>
        <w:t>по временной нетрудоспособности и по беременности и родам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является электронный листок нетрудоспособности. Фонд в режиме онлайн оповестит работодателей об открытии</w:t>
      </w:r>
      <w:bookmarkStart w:id="0" w:name="_GoBack"/>
      <w:bookmarkEnd w:id="0"/>
      <w:r w:rsidRPr="00E72E9D">
        <w:rPr>
          <w:rStyle w:val="a3"/>
          <w:rFonts w:ascii="Arial" w:hAnsi="Arial" w:cs="Arial"/>
          <w:bCs/>
          <w:i w:val="0"/>
          <w:color w:val="000000"/>
        </w:rPr>
        <w:t xml:space="preserve"> и изменении статуса больничных листков их сотрудников, а также направит карточку работника, сформированную на основании данных, полученных из налоговой, ПФР и других инстанций. Работодателю необходимо проверить эту информацию, при необходимости дополнить или скорректировать</w:t>
      </w:r>
      <w:r w:rsidR="002F1EB2">
        <w:rPr>
          <w:rStyle w:val="a3"/>
          <w:rFonts w:ascii="Arial" w:hAnsi="Arial" w:cs="Arial"/>
          <w:bCs/>
          <w:i w:val="0"/>
          <w:color w:val="000000"/>
        </w:rPr>
        <w:t xml:space="preserve"> и </w:t>
      </w:r>
      <w:r w:rsidRPr="00E72E9D">
        <w:rPr>
          <w:rStyle w:val="a3"/>
          <w:rFonts w:ascii="Arial" w:hAnsi="Arial" w:cs="Arial"/>
          <w:i w:val="0"/>
        </w:rPr>
        <w:t>возвратить в Фонд для расчета и выплаты пособия, подпис</w:t>
      </w:r>
      <w:r w:rsidR="002F1EB2">
        <w:rPr>
          <w:rStyle w:val="a3"/>
          <w:rFonts w:ascii="Arial" w:hAnsi="Arial" w:cs="Arial"/>
          <w:i w:val="0"/>
        </w:rPr>
        <w:t>ав</w:t>
      </w:r>
      <w:r w:rsidRPr="00E72E9D">
        <w:rPr>
          <w:rStyle w:val="a3"/>
          <w:rFonts w:ascii="Arial" w:hAnsi="Arial" w:cs="Arial"/>
          <w:i w:val="0"/>
        </w:rPr>
        <w:t xml:space="preserve"> электронной подписью организации</w:t>
      </w:r>
      <w:r w:rsidRPr="00E72E9D">
        <w:rPr>
          <w:rStyle w:val="a3"/>
          <w:rFonts w:ascii="Arial" w:hAnsi="Arial" w:cs="Arial"/>
          <w:bCs/>
          <w:i w:val="0"/>
          <w:color w:val="000000"/>
        </w:rPr>
        <w:t>.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 Важно отметить, что </w:t>
      </w:r>
      <w:r w:rsidR="00F37677" w:rsidRPr="00F37677">
        <w:rPr>
          <w:rStyle w:val="a3"/>
          <w:rFonts w:ascii="Arial" w:hAnsi="Arial" w:cs="Arial"/>
          <w:b/>
          <w:bCs/>
          <w:i w:val="0"/>
          <w:color w:val="000000"/>
        </w:rPr>
        <w:t>срок направления сведений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 работодателем также изменился с нового года и теперь </w:t>
      </w:r>
      <w:r w:rsidR="00F37677" w:rsidRPr="00F37677">
        <w:rPr>
          <w:rStyle w:val="a3"/>
          <w:rFonts w:ascii="Arial" w:hAnsi="Arial" w:cs="Arial"/>
          <w:b/>
          <w:bCs/>
          <w:i w:val="0"/>
          <w:color w:val="000000"/>
        </w:rPr>
        <w:t>составляет 3 рабочих дня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. </w:t>
      </w:r>
    </w:p>
    <w:p w:rsidR="00F37677" w:rsidRDefault="00F37677" w:rsidP="00E72E9D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F37677">
        <w:rPr>
          <w:rStyle w:val="a3"/>
          <w:rFonts w:ascii="Arial" w:hAnsi="Arial" w:cs="Arial"/>
          <w:bCs/>
          <w:i w:val="0"/>
          <w:color w:val="000000"/>
        </w:rPr>
        <w:t xml:space="preserve">Выплата производится в течение 10 рабочих дней со дня представления данных на лицевой счет в банке или почтовым переводом. Как и прежде, пособие по временной нетрудоспособности за первые 3 дня назначается и выплачивается страхователем за счет собственных средств, а за остальной период, начиная с 4 дня, </w:t>
      </w:r>
      <w:r w:rsidR="000C6A3E">
        <w:rPr>
          <w:rStyle w:val="a3"/>
          <w:rFonts w:ascii="Arial" w:hAnsi="Arial" w:cs="Arial"/>
          <w:bCs/>
          <w:i w:val="0"/>
          <w:color w:val="000000"/>
        </w:rPr>
        <w:t>–</w:t>
      </w:r>
      <w:r w:rsidRPr="00F37677">
        <w:rPr>
          <w:rStyle w:val="a3"/>
          <w:rFonts w:ascii="Arial" w:hAnsi="Arial" w:cs="Arial"/>
          <w:bCs/>
          <w:i w:val="0"/>
          <w:color w:val="000000"/>
        </w:rPr>
        <w:t xml:space="preserve"> за счет средств бюджета Фонда.</w:t>
      </w:r>
      <w:r w:rsidR="000C6A3E">
        <w:rPr>
          <w:rStyle w:val="a3"/>
          <w:rFonts w:ascii="Arial" w:hAnsi="Arial" w:cs="Arial"/>
          <w:bCs/>
          <w:i w:val="0"/>
          <w:color w:val="000000"/>
        </w:rPr>
        <w:t xml:space="preserve"> </w:t>
      </w:r>
      <w:r w:rsidR="00BB1CB5" w:rsidRPr="00BB1CB5">
        <w:rPr>
          <w:rStyle w:val="a3"/>
          <w:rFonts w:ascii="Arial" w:hAnsi="Arial" w:cs="Arial"/>
          <w:bCs/>
          <w:i w:val="0"/>
          <w:color w:val="000000"/>
        </w:rPr>
        <w:t>Важно учитывать, что пособие по временной нет</w:t>
      </w:r>
      <w:r w:rsidR="00BB1CB5">
        <w:rPr>
          <w:rStyle w:val="a3"/>
          <w:rFonts w:ascii="Arial" w:hAnsi="Arial" w:cs="Arial"/>
          <w:bCs/>
          <w:i w:val="0"/>
          <w:color w:val="000000"/>
        </w:rPr>
        <w:t xml:space="preserve">рудоспособности облагается НДФЛ. </w:t>
      </w:r>
    </w:p>
    <w:p w:rsidR="00BB1CB5" w:rsidRPr="008D4834" w:rsidRDefault="00536607" w:rsidP="00BB1CB5">
      <w:pPr>
        <w:pStyle w:val="HTML"/>
        <w:spacing w:after="160"/>
        <w:jc w:val="both"/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</w:pPr>
      <w:r w:rsidRPr="008D4834"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  <w:t>Отметим также, что с 2022 года ужесточатся санкции за представление неполных или ошибочных сведений о получателе пособия, а также за нарушение срока их отправки. Если представлены недостоверные сведения, на основании которых Фонд выплатит ошибочную сумму пособия, размер штрафа составит 20% от суммы излишне понесенных ФСС расходов. А просрочка предоставления документов обернется для нарушителя штрафом в 5000 рублей.</w:t>
      </w:r>
      <w:r w:rsidR="00BB1CB5" w:rsidRPr="008D4834"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  <w:t xml:space="preserve"> Наказуем и </w:t>
      </w:r>
      <w:r w:rsidR="00BB1CB5" w:rsidRPr="008D4834"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  <w:lastRenderedPageBreak/>
        <w:t xml:space="preserve">отказ работодателя от представления необходимых документов и сведений в Фонд </w:t>
      </w:r>
      <w:r w:rsidR="00BB1CB5" w:rsidRPr="008D4834"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  <w:t>–</w:t>
      </w:r>
      <w:r w:rsidR="00BB1CB5" w:rsidRPr="008D4834">
        <w:rPr>
          <w:rStyle w:val="a3"/>
          <w:rFonts w:ascii="Arial" w:hAnsi="Arial" w:cs="Arial"/>
          <w:bCs/>
          <w:i w:val="0"/>
          <w:color w:val="000000"/>
          <w:sz w:val="22"/>
          <w:szCs w:val="22"/>
        </w:rPr>
        <w:t xml:space="preserve"> 200 руб. за каждый непредставленный документ.</w:t>
      </w:r>
    </w:p>
    <w:p w:rsidR="002F1EB2" w:rsidRPr="002F1EB2" w:rsidRDefault="002F1EB2" w:rsidP="002F1EB2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F37677">
        <w:rPr>
          <w:rStyle w:val="a3"/>
          <w:rFonts w:ascii="Arial" w:hAnsi="Arial" w:cs="Arial"/>
          <w:b/>
          <w:bCs/>
          <w:i w:val="0"/>
          <w:color w:val="000000"/>
        </w:rPr>
        <w:t>Единовременное пособие при рождении ребенка</w:t>
      </w:r>
      <w:r w:rsidRPr="002F1EB2">
        <w:rPr>
          <w:rStyle w:val="a3"/>
          <w:rFonts w:ascii="Arial" w:hAnsi="Arial" w:cs="Arial"/>
          <w:bCs/>
          <w:i w:val="0"/>
          <w:color w:val="000000"/>
        </w:rPr>
        <w:t xml:space="preserve"> назначается страховщиком на основании сведений, полученных из Единого государственного реестра ЗАГС, и сведений, запрашиваемых в рамках межведомственного взаимодействия. Фонд проверит, являются ли родители работающими гражданами и назначит пособие.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 Срок выплаты пособия также составит </w:t>
      </w:r>
      <w:r w:rsidR="00F37677" w:rsidRPr="00F37677">
        <w:rPr>
          <w:rStyle w:val="a3"/>
          <w:rFonts w:ascii="Arial" w:hAnsi="Arial" w:cs="Arial"/>
          <w:bCs/>
          <w:i w:val="0"/>
          <w:color w:val="000000"/>
        </w:rPr>
        <w:t>10 рабочих дней со дня представления данных</w:t>
      </w:r>
      <w:r w:rsidR="00F37677">
        <w:rPr>
          <w:rStyle w:val="a3"/>
          <w:rFonts w:ascii="Arial" w:hAnsi="Arial" w:cs="Arial"/>
          <w:bCs/>
          <w:i w:val="0"/>
          <w:color w:val="000000"/>
        </w:rPr>
        <w:t>.</w:t>
      </w:r>
    </w:p>
    <w:p w:rsidR="008A1ACD" w:rsidRDefault="00A27B09" w:rsidP="002F1EB2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A27B09">
        <w:rPr>
          <w:rStyle w:val="a3"/>
          <w:rFonts w:ascii="Arial" w:hAnsi="Arial" w:cs="Arial"/>
          <w:bCs/>
          <w:i w:val="0"/>
          <w:color w:val="000000"/>
        </w:rPr>
        <w:t>Стоит отметить, что</w:t>
      </w:r>
      <w:r>
        <w:rPr>
          <w:rStyle w:val="a3"/>
          <w:rFonts w:ascii="Arial" w:hAnsi="Arial" w:cs="Arial"/>
          <w:b/>
          <w:bCs/>
          <w:i w:val="0"/>
          <w:color w:val="000000"/>
        </w:rPr>
        <w:t xml:space="preserve"> е</w:t>
      </w:r>
      <w:r w:rsidR="002F1EB2" w:rsidRPr="00F37677">
        <w:rPr>
          <w:rStyle w:val="a3"/>
          <w:rFonts w:ascii="Arial" w:hAnsi="Arial" w:cs="Arial"/>
          <w:b/>
          <w:bCs/>
          <w:i w:val="0"/>
          <w:color w:val="000000"/>
        </w:rPr>
        <w:t>жемесячное пособие по уходу за ребенком</w:t>
      </w:r>
      <w:r w:rsidR="002F1EB2" w:rsidRPr="002F1EB2">
        <w:rPr>
          <w:rStyle w:val="a3"/>
          <w:rFonts w:ascii="Arial" w:hAnsi="Arial" w:cs="Arial"/>
          <w:bCs/>
          <w:i w:val="0"/>
          <w:color w:val="000000"/>
        </w:rPr>
        <w:t xml:space="preserve"> </w:t>
      </w:r>
      <w:r>
        <w:rPr>
          <w:rStyle w:val="a3"/>
          <w:rFonts w:ascii="Arial" w:hAnsi="Arial" w:cs="Arial"/>
          <w:bCs/>
          <w:i w:val="0"/>
          <w:color w:val="000000"/>
        </w:rPr>
        <w:t xml:space="preserve">в настоящее время </w:t>
      </w:r>
      <w:r w:rsidR="002F1EB2" w:rsidRPr="002F1EB2">
        <w:rPr>
          <w:rStyle w:val="a3"/>
          <w:rFonts w:ascii="Arial" w:hAnsi="Arial" w:cs="Arial"/>
          <w:bCs/>
          <w:i w:val="0"/>
          <w:color w:val="000000"/>
        </w:rPr>
        <w:t>назначается по-прежнему и носит заявительный характер, так как право на получение пособия имеет любой член семьи.</w:t>
      </w:r>
      <w:r w:rsidR="00F37677">
        <w:rPr>
          <w:rStyle w:val="a3"/>
          <w:rFonts w:ascii="Arial" w:hAnsi="Arial" w:cs="Arial"/>
          <w:bCs/>
          <w:i w:val="0"/>
          <w:color w:val="000000"/>
        </w:rPr>
        <w:t xml:space="preserve"> </w:t>
      </w:r>
    </w:p>
    <w:p w:rsidR="00A41CC9" w:rsidRPr="00A41CC9" w:rsidRDefault="00A41CC9" w:rsidP="002F1EB2">
      <w:pPr>
        <w:spacing w:line="240" w:lineRule="auto"/>
        <w:jc w:val="both"/>
        <w:rPr>
          <w:rStyle w:val="a3"/>
          <w:rFonts w:ascii="Arial" w:hAnsi="Arial" w:cs="Arial"/>
          <w:b/>
          <w:bCs/>
          <w:i w:val="0"/>
          <w:color w:val="000000"/>
        </w:rPr>
      </w:pPr>
      <w:r w:rsidRPr="00A41CC9">
        <w:rPr>
          <w:rStyle w:val="a3"/>
          <w:rFonts w:ascii="Arial" w:hAnsi="Arial" w:cs="Arial"/>
          <w:b/>
          <w:bCs/>
          <w:i w:val="0"/>
          <w:color w:val="000000"/>
        </w:rPr>
        <w:t>Неизменно удобно</w:t>
      </w:r>
    </w:p>
    <w:p w:rsidR="009C6B7A" w:rsidRPr="00B5700B" w:rsidRDefault="009C6B7A" w:rsidP="009C6B7A">
      <w:pPr>
        <w:spacing w:line="240" w:lineRule="auto"/>
        <w:jc w:val="both"/>
        <w:rPr>
          <w:rFonts w:ascii="Arial" w:hAnsi="Arial" w:cs="Arial"/>
          <w:bCs/>
          <w:iCs/>
          <w:color w:val="000000"/>
        </w:rPr>
      </w:pPr>
      <w:r w:rsidRPr="009C6B7A">
        <w:rPr>
          <w:rFonts w:ascii="Arial" w:hAnsi="Arial" w:cs="Arial"/>
          <w:bCs/>
          <w:iCs/>
          <w:color w:val="000000"/>
        </w:rPr>
        <w:t xml:space="preserve">Весь процесс прохождения листка нетрудоспособности с момента оформления до выплаты по нему пособия </w:t>
      </w:r>
      <w:r w:rsidR="00B5700B">
        <w:rPr>
          <w:rFonts w:ascii="Arial" w:hAnsi="Arial" w:cs="Arial"/>
          <w:bCs/>
          <w:iCs/>
          <w:color w:val="000000"/>
        </w:rPr>
        <w:t>граждане по-прежнему могут получать онлайн через</w:t>
      </w:r>
      <w:r w:rsidRPr="009C6B7A">
        <w:rPr>
          <w:rFonts w:ascii="Arial" w:hAnsi="Arial" w:cs="Arial"/>
          <w:bCs/>
          <w:iCs/>
          <w:color w:val="000000"/>
        </w:rPr>
        <w:t xml:space="preserve"> </w:t>
      </w:r>
      <w:r w:rsidR="00B5700B">
        <w:rPr>
          <w:rFonts w:ascii="Arial" w:hAnsi="Arial" w:cs="Arial"/>
          <w:bCs/>
          <w:iCs/>
          <w:color w:val="000000"/>
        </w:rPr>
        <w:t xml:space="preserve">Личный кабинет получателя услуг Фонда: </w:t>
      </w:r>
      <w:hyperlink r:id="rId4" w:history="1">
        <w:r w:rsidR="00B5700B" w:rsidRPr="004A6868">
          <w:rPr>
            <w:rStyle w:val="a5"/>
            <w:rFonts w:ascii="Arial" w:hAnsi="Arial" w:cs="Arial"/>
            <w:bCs/>
            <w:iCs/>
            <w:lang w:val="en-US"/>
          </w:rPr>
          <w:t>www</w:t>
        </w:r>
        <w:r w:rsidR="00B5700B" w:rsidRPr="00B5700B">
          <w:rPr>
            <w:rStyle w:val="a5"/>
            <w:rFonts w:ascii="Arial" w:hAnsi="Arial" w:cs="Arial"/>
            <w:bCs/>
            <w:iCs/>
          </w:rPr>
          <w:t>.</w:t>
        </w:r>
        <w:r w:rsidR="00B5700B" w:rsidRPr="004A6868">
          <w:rPr>
            <w:rStyle w:val="a5"/>
            <w:rFonts w:ascii="Arial" w:hAnsi="Arial" w:cs="Arial"/>
            <w:bCs/>
            <w:iCs/>
          </w:rPr>
          <w:t>lk.fss.ru</w:t>
        </w:r>
      </w:hyperlink>
      <w:r w:rsidR="00BB1CB5">
        <w:rPr>
          <w:rFonts w:ascii="Arial" w:hAnsi="Arial" w:cs="Arial"/>
          <w:bCs/>
          <w:iCs/>
          <w:color w:val="000000"/>
        </w:rPr>
        <w:t>.</w:t>
      </w:r>
    </w:p>
    <w:p w:rsidR="000C6A3E" w:rsidRDefault="009C6B7A" w:rsidP="009C6B7A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  <w:r w:rsidRPr="009C6B7A">
        <w:rPr>
          <w:rFonts w:ascii="Arial" w:hAnsi="Arial" w:cs="Arial"/>
          <w:bCs/>
          <w:iCs/>
          <w:color w:val="000000"/>
        </w:rPr>
        <w:t>Кроме самого ЭЛН и расчета пособий по больничному, здесь можно увидеть сумму выплат пособий по беременности и родам, по рождению и уходу за ребенком,</w:t>
      </w:r>
      <w:r w:rsidR="00E16388">
        <w:rPr>
          <w:rFonts w:ascii="Arial" w:hAnsi="Arial" w:cs="Arial"/>
          <w:bCs/>
          <w:iCs/>
          <w:color w:val="000000"/>
        </w:rPr>
        <w:t xml:space="preserve"> другую полезную информацию для всех категорий получателей услуг Фонда</w:t>
      </w:r>
      <w:r w:rsidR="00B5700B">
        <w:rPr>
          <w:rFonts w:ascii="Arial" w:hAnsi="Arial" w:cs="Arial"/>
          <w:bCs/>
          <w:iCs/>
          <w:color w:val="000000"/>
        </w:rPr>
        <w:t xml:space="preserve">. </w:t>
      </w:r>
      <w:r w:rsidRPr="009C6B7A">
        <w:rPr>
          <w:rFonts w:ascii="Arial" w:hAnsi="Arial" w:cs="Arial"/>
          <w:bCs/>
          <w:iCs/>
          <w:color w:val="000000"/>
        </w:rPr>
        <w:t xml:space="preserve">Вход в </w:t>
      </w:r>
      <w:r>
        <w:rPr>
          <w:rFonts w:ascii="Arial" w:hAnsi="Arial" w:cs="Arial"/>
          <w:bCs/>
          <w:iCs/>
          <w:color w:val="000000"/>
        </w:rPr>
        <w:t>Л</w:t>
      </w:r>
      <w:r w:rsidRPr="009C6B7A">
        <w:rPr>
          <w:rFonts w:ascii="Arial" w:hAnsi="Arial" w:cs="Arial"/>
          <w:bCs/>
          <w:iCs/>
          <w:color w:val="000000"/>
        </w:rPr>
        <w:t xml:space="preserve">ичный кабинет </w:t>
      </w:r>
      <w:r w:rsidR="00B5700B">
        <w:rPr>
          <w:rFonts w:ascii="Arial" w:hAnsi="Arial" w:cs="Arial"/>
          <w:bCs/>
          <w:iCs/>
          <w:color w:val="000000"/>
        </w:rPr>
        <w:t xml:space="preserve">осуществляется с помощью пароля от </w:t>
      </w:r>
      <w:r w:rsidR="00B5700B" w:rsidRPr="00B5700B">
        <w:rPr>
          <w:rFonts w:ascii="Arial" w:hAnsi="Arial" w:cs="Arial"/>
          <w:bCs/>
          <w:iCs/>
          <w:color w:val="000000"/>
        </w:rPr>
        <w:t>Едино</w:t>
      </w:r>
      <w:r w:rsidR="00B5700B">
        <w:rPr>
          <w:rFonts w:ascii="Arial" w:hAnsi="Arial" w:cs="Arial"/>
          <w:bCs/>
          <w:iCs/>
          <w:color w:val="000000"/>
        </w:rPr>
        <w:t>го</w:t>
      </w:r>
      <w:r w:rsidR="00B5700B" w:rsidRPr="00B5700B">
        <w:rPr>
          <w:rFonts w:ascii="Arial" w:hAnsi="Arial" w:cs="Arial"/>
          <w:bCs/>
          <w:iCs/>
          <w:color w:val="000000"/>
        </w:rPr>
        <w:t xml:space="preserve"> портал</w:t>
      </w:r>
      <w:r w:rsidR="00B5700B">
        <w:rPr>
          <w:rFonts w:ascii="Arial" w:hAnsi="Arial" w:cs="Arial"/>
          <w:bCs/>
          <w:iCs/>
          <w:color w:val="000000"/>
        </w:rPr>
        <w:t>а</w:t>
      </w:r>
      <w:r w:rsidR="00B5700B" w:rsidRPr="00B5700B">
        <w:rPr>
          <w:rFonts w:ascii="Arial" w:hAnsi="Arial" w:cs="Arial"/>
          <w:bCs/>
          <w:iCs/>
          <w:color w:val="000000"/>
        </w:rPr>
        <w:t xml:space="preserve"> государственных и муниципальных услуг</w:t>
      </w:r>
      <w:r w:rsidR="00B5700B">
        <w:rPr>
          <w:rFonts w:ascii="Arial" w:hAnsi="Arial" w:cs="Arial"/>
          <w:bCs/>
          <w:iCs/>
          <w:color w:val="000000"/>
        </w:rPr>
        <w:t xml:space="preserve"> (портал </w:t>
      </w:r>
      <w:proofErr w:type="spellStart"/>
      <w:r w:rsidR="00B5700B">
        <w:rPr>
          <w:rFonts w:ascii="Arial" w:hAnsi="Arial" w:cs="Arial"/>
          <w:bCs/>
          <w:iCs/>
          <w:color w:val="000000"/>
        </w:rPr>
        <w:t>Госуслуг</w:t>
      </w:r>
      <w:proofErr w:type="spellEnd"/>
      <w:r w:rsidR="00B5700B">
        <w:rPr>
          <w:rFonts w:ascii="Arial" w:hAnsi="Arial" w:cs="Arial"/>
          <w:bCs/>
          <w:iCs/>
          <w:color w:val="000000"/>
        </w:rPr>
        <w:t>)</w:t>
      </w:r>
      <w:r w:rsidRPr="009C6B7A">
        <w:rPr>
          <w:rFonts w:ascii="Arial" w:hAnsi="Arial" w:cs="Arial"/>
          <w:bCs/>
          <w:iCs/>
          <w:color w:val="000000"/>
        </w:rPr>
        <w:t>.</w:t>
      </w:r>
      <w:r>
        <w:rPr>
          <w:rFonts w:ascii="Arial" w:hAnsi="Arial" w:cs="Arial"/>
          <w:bCs/>
          <w:iCs/>
          <w:color w:val="000000"/>
        </w:rPr>
        <w:t xml:space="preserve"> </w:t>
      </w:r>
    </w:p>
    <w:p w:rsidR="00B5700B" w:rsidRDefault="00B5700B" w:rsidP="00B5700B">
      <w:pPr>
        <w:spacing w:line="240" w:lineRule="auto"/>
        <w:jc w:val="both"/>
        <w:rPr>
          <w:rFonts w:ascii="Arial" w:hAnsi="Arial" w:cs="Arial"/>
          <w:bCs/>
          <w:iCs/>
          <w:color w:val="000000"/>
        </w:rPr>
      </w:pPr>
      <w:r w:rsidRPr="00B5700B">
        <w:rPr>
          <w:rFonts w:ascii="Arial" w:hAnsi="Arial" w:cs="Arial"/>
          <w:bCs/>
          <w:iCs/>
          <w:color w:val="000000"/>
        </w:rPr>
        <w:t xml:space="preserve">Кроме того, гражданин может получить сведения о выданных ЭЛН, периоде освобождения от работы, расчете и сумме выплаченного пособия посредством </w:t>
      </w:r>
      <w:r>
        <w:rPr>
          <w:rFonts w:ascii="Arial" w:hAnsi="Arial" w:cs="Arial"/>
          <w:bCs/>
          <w:iCs/>
          <w:color w:val="000000"/>
        </w:rPr>
        <w:t xml:space="preserve">бесплатного </w:t>
      </w:r>
      <w:r w:rsidRPr="00B5700B">
        <w:rPr>
          <w:rFonts w:ascii="Arial" w:hAnsi="Arial" w:cs="Arial"/>
          <w:bCs/>
          <w:iCs/>
          <w:color w:val="000000"/>
        </w:rPr>
        <w:t xml:space="preserve">мобильного приложения ФСС «Социальный навигатор» или на </w:t>
      </w:r>
      <w:r w:rsidR="006A5817">
        <w:rPr>
          <w:rFonts w:ascii="Arial" w:hAnsi="Arial" w:cs="Arial"/>
          <w:bCs/>
          <w:iCs/>
          <w:color w:val="000000"/>
        </w:rPr>
        <w:t xml:space="preserve">портале </w:t>
      </w:r>
      <w:proofErr w:type="spellStart"/>
      <w:r>
        <w:rPr>
          <w:rFonts w:ascii="Arial" w:hAnsi="Arial" w:cs="Arial"/>
          <w:bCs/>
          <w:iCs/>
          <w:color w:val="000000"/>
        </w:rPr>
        <w:t>Госуслуг</w:t>
      </w:r>
      <w:proofErr w:type="spellEnd"/>
      <w:r w:rsidRPr="00B5700B">
        <w:rPr>
          <w:rFonts w:ascii="Arial" w:hAnsi="Arial" w:cs="Arial"/>
          <w:bCs/>
          <w:iCs/>
          <w:color w:val="000000"/>
        </w:rPr>
        <w:t>.</w:t>
      </w:r>
    </w:p>
    <w:p w:rsidR="0014354D" w:rsidRPr="00B5700B" w:rsidRDefault="00535D08" w:rsidP="00B5700B">
      <w:pPr>
        <w:spacing w:line="24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-35332</wp:posOffset>
                </wp:positionH>
                <wp:positionV relativeFrom="paragraph">
                  <wp:posOffset>127347</wp:posOffset>
                </wp:positionV>
                <wp:extent cx="6510528" cy="2199736"/>
                <wp:effectExtent l="0" t="0" r="2413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528" cy="21997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ABFE" id="Прямоугольник 3" o:spid="_x0000_s1026" style="position:absolute;margin-left:-2.8pt;margin-top:10.05pt;width:512.65pt;height:17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" filled="f" strokecolor="#c45911 [2405]" strokeweight="1pt"/>
            </w:pict>
          </mc:Fallback>
        </mc:AlternateContent>
      </w:r>
    </w:p>
    <w:p w:rsidR="0014354D" w:rsidRDefault="00055B96" w:rsidP="00535D08">
      <w:pPr>
        <w:spacing w:line="276" w:lineRule="auto"/>
        <w:jc w:val="both"/>
        <w:rPr>
          <w:rFonts w:ascii="Arial" w:hAnsi="Arial" w:cs="Arial"/>
        </w:rPr>
      </w:pPr>
      <w:r w:rsidRPr="00535D0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76368</wp:posOffset>
            </wp:positionH>
            <wp:positionV relativeFrom="paragraph">
              <wp:posOffset>19685</wp:posOffset>
            </wp:positionV>
            <wp:extent cx="871220" cy="871220"/>
            <wp:effectExtent l="0" t="0" r="5080" b="5080"/>
            <wp:wrapTight wrapText="bothSides">
              <wp:wrapPolygon edited="0">
                <wp:start x="6612" y="0"/>
                <wp:lineTo x="3306" y="1417"/>
                <wp:lineTo x="0" y="5668"/>
                <wp:lineTo x="0" y="16531"/>
                <wp:lineTo x="5195" y="21254"/>
                <wp:lineTo x="6612" y="21254"/>
                <wp:lineTo x="14641" y="21254"/>
                <wp:lineTo x="16058" y="21254"/>
                <wp:lineTo x="21254" y="16531"/>
                <wp:lineTo x="21254" y="5668"/>
                <wp:lineTo x="17948" y="1417"/>
                <wp:lineTo x="14641" y="0"/>
                <wp:lineTo x="6612" y="0"/>
              </wp:wrapPolygon>
            </wp:wrapTight>
            <wp:docPr id="1" name="Рисунок 1" descr="C:\Users\ai.meshalkina.36\Desktop\Статьи\картинки\иконки\phon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.meshalkina.36\Desktop\Статьи\картинки\иконки\phone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08">
        <w:rPr>
          <w:rFonts w:ascii="Arial" w:hAnsi="Arial" w:cs="Arial"/>
        </w:rPr>
        <w:t xml:space="preserve">  </w:t>
      </w:r>
      <w:r w:rsidR="000C6A3E">
        <w:rPr>
          <w:rFonts w:ascii="Arial" w:hAnsi="Arial" w:cs="Arial"/>
        </w:rPr>
        <w:t>По всем вопросам</w:t>
      </w:r>
      <w:r w:rsidR="000C6A3E" w:rsidRPr="00E85911">
        <w:rPr>
          <w:rFonts w:ascii="Arial" w:hAnsi="Arial" w:cs="Arial"/>
        </w:rPr>
        <w:t xml:space="preserve">, </w:t>
      </w:r>
      <w:r w:rsidR="0014354D">
        <w:rPr>
          <w:rFonts w:ascii="Arial" w:hAnsi="Arial" w:cs="Arial"/>
        </w:rPr>
        <w:t xml:space="preserve">связанным с электронными листками нетрудоспособности, новым механизмом выплат, а </w:t>
      </w:r>
      <w:r w:rsidR="008D4834">
        <w:rPr>
          <w:rFonts w:ascii="Arial" w:hAnsi="Arial" w:cs="Arial"/>
        </w:rPr>
        <w:t xml:space="preserve">по </w:t>
      </w:r>
      <w:r w:rsidR="0014354D">
        <w:rPr>
          <w:rFonts w:ascii="Arial" w:hAnsi="Arial" w:cs="Arial"/>
        </w:rPr>
        <w:t xml:space="preserve">также другим вопросам, </w:t>
      </w:r>
      <w:r w:rsidR="000C6A3E" w:rsidRPr="00E85911">
        <w:rPr>
          <w:rFonts w:ascii="Arial" w:hAnsi="Arial" w:cs="Arial"/>
        </w:rPr>
        <w:t xml:space="preserve">относящимся к компетенции Воронежского регионального отделения Фонда социального страхования, можно обращаться по единому телефону горячей линии: </w:t>
      </w:r>
    </w:p>
    <w:p w:rsidR="0014354D" w:rsidRDefault="00535D08" w:rsidP="00EA794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EA7948">
        <w:rPr>
          <w:rFonts w:ascii="Arial" w:hAnsi="Arial" w:cs="Arial"/>
          <w:b/>
          <w:color w:val="C00000"/>
        </w:rPr>
        <w:t xml:space="preserve"> </w:t>
      </w:r>
      <w:r w:rsidR="000C6A3E" w:rsidRPr="00E85911">
        <w:rPr>
          <w:rFonts w:ascii="Arial" w:hAnsi="Arial" w:cs="Arial"/>
          <w:b/>
          <w:color w:val="C00000"/>
        </w:rPr>
        <w:t>8 (473) 260-63-49</w:t>
      </w:r>
      <w:r w:rsidR="0014354D">
        <w:rPr>
          <w:rFonts w:ascii="Arial" w:hAnsi="Arial" w:cs="Arial"/>
        </w:rPr>
        <w:t xml:space="preserve"> </w:t>
      </w:r>
    </w:p>
    <w:p w:rsidR="00EA7948" w:rsidRPr="00EA7948" w:rsidRDefault="00E34D82" w:rsidP="00535D0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35D08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76368</wp:posOffset>
            </wp:positionH>
            <wp:positionV relativeFrom="paragraph">
              <wp:posOffset>52705</wp:posOffset>
            </wp:positionV>
            <wp:extent cx="871220" cy="871220"/>
            <wp:effectExtent l="0" t="0" r="508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2" name="Рисунок 2" descr="C:\Users\ai.meshalkina.36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.meshalkina.36\Desktop\Im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D08" w:rsidRDefault="00EA7948" w:rsidP="00BB1CB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14354D">
        <w:rPr>
          <w:rFonts w:ascii="Arial" w:hAnsi="Arial" w:cs="Arial"/>
        </w:rPr>
        <w:t>ли</w:t>
      </w:r>
      <w:r w:rsidR="00535D08">
        <w:rPr>
          <w:rFonts w:ascii="Arial" w:hAnsi="Arial" w:cs="Arial"/>
        </w:rPr>
        <w:t xml:space="preserve"> </w:t>
      </w:r>
      <w:r w:rsidR="0014354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личные сообщения в </w:t>
      </w:r>
      <w:r w:rsidR="0014354D">
        <w:rPr>
          <w:rFonts w:ascii="Arial" w:hAnsi="Arial" w:cs="Arial"/>
        </w:rPr>
        <w:t>официальн</w:t>
      </w:r>
      <w:r>
        <w:rPr>
          <w:rFonts w:ascii="Arial" w:hAnsi="Arial" w:cs="Arial"/>
        </w:rPr>
        <w:t>ой</w:t>
      </w:r>
      <w:r w:rsidR="0014354D">
        <w:rPr>
          <w:rFonts w:ascii="Arial" w:hAnsi="Arial" w:cs="Arial"/>
        </w:rPr>
        <w:t xml:space="preserve"> групп</w:t>
      </w:r>
      <w:r>
        <w:rPr>
          <w:rFonts w:ascii="Arial" w:hAnsi="Arial" w:cs="Arial"/>
        </w:rPr>
        <w:t>е</w:t>
      </w:r>
      <w:r w:rsidR="0014354D">
        <w:rPr>
          <w:rFonts w:ascii="Arial" w:hAnsi="Arial" w:cs="Arial"/>
        </w:rPr>
        <w:t xml:space="preserve"> Воронежского регионального отделения Фонда в социальной сети «</w:t>
      </w:r>
      <w:r w:rsidR="0014354D">
        <w:rPr>
          <w:rFonts w:ascii="Arial" w:hAnsi="Arial" w:cs="Arial"/>
          <w:lang w:val="en-US"/>
        </w:rPr>
        <w:t>VK</w:t>
      </w:r>
      <w:r w:rsidR="0014354D">
        <w:rPr>
          <w:rFonts w:ascii="Arial" w:hAnsi="Arial" w:cs="Arial"/>
        </w:rPr>
        <w:t>»:</w:t>
      </w:r>
    </w:p>
    <w:p w:rsidR="000C6A3E" w:rsidRPr="00C56C4B" w:rsidRDefault="003A7C7D" w:rsidP="00C56C4B">
      <w:pPr>
        <w:spacing w:after="0" w:line="276" w:lineRule="auto"/>
        <w:rPr>
          <w:rStyle w:val="a3"/>
          <w:rFonts w:ascii="Arial" w:hAnsi="Arial" w:cs="Arial"/>
          <w:i w:val="0"/>
          <w:iCs w:val="0"/>
        </w:rPr>
      </w:pPr>
      <w:hyperlink r:id="rId7" w:history="1">
        <w:r w:rsidR="0014354D" w:rsidRPr="0014354D">
          <w:rPr>
            <w:b/>
            <w:color w:val="C00000"/>
            <w:sz w:val="28"/>
            <w:szCs w:val="28"/>
          </w:rPr>
          <w:t>vk.com/</w:t>
        </w:r>
        <w:proofErr w:type="spellStart"/>
        <w:r w:rsidR="0014354D" w:rsidRPr="0014354D">
          <w:rPr>
            <w:b/>
            <w:color w:val="C00000"/>
            <w:sz w:val="28"/>
            <w:szCs w:val="28"/>
          </w:rPr>
          <w:t>fssvrn</w:t>
        </w:r>
        <w:proofErr w:type="spellEnd"/>
      </w:hyperlink>
      <w:r w:rsidR="00E16388" w:rsidRPr="00E16388">
        <w:rPr>
          <w:rFonts w:ascii="Arial" w:hAnsi="Arial" w:cs="Arial"/>
          <w:sz w:val="28"/>
          <w:szCs w:val="28"/>
        </w:rPr>
        <w:t xml:space="preserve"> </w:t>
      </w:r>
    </w:p>
    <w:p w:rsidR="00536607" w:rsidRPr="002F1EB2" w:rsidRDefault="00536607" w:rsidP="002F1EB2">
      <w:pPr>
        <w:spacing w:line="240" w:lineRule="auto"/>
        <w:jc w:val="both"/>
        <w:rPr>
          <w:rStyle w:val="a3"/>
          <w:rFonts w:ascii="Arial" w:hAnsi="Arial" w:cs="Arial"/>
          <w:bCs/>
          <w:i w:val="0"/>
          <w:color w:val="000000"/>
        </w:rPr>
      </w:pPr>
    </w:p>
    <w:sectPr w:rsidR="00536607" w:rsidRPr="002F1EB2" w:rsidSect="001435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9D"/>
    <w:rsid w:val="00055B96"/>
    <w:rsid w:val="000C6A3E"/>
    <w:rsid w:val="0014354D"/>
    <w:rsid w:val="002F1EB2"/>
    <w:rsid w:val="003033F5"/>
    <w:rsid w:val="00386E42"/>
    <w:rsid w:val="003A7C7D"/>
    <w:rsid w:val="00535D08"/>
    <w:rsid w:val="00536607"/>
    <w:rsid w:val="00607FEB"/>
    <w:rsid w:val="006A5817"/>
    <w:rsid w:val="007E5AD8"/>
    <w:rsid w:val="008A1ACD"/>
    <w:rsid w:val="008D4834"/>
    <w:rsid w:val="00917800"/>
    <w:rsid w:val="009C6B7A"/>
    <w:rsid w:val="00A27B09"/>
    <w:rsid w:val="00A41CC9"/>
    <w:rsid w:val="00B5700B"/>
    <w:rsid w:val="00BB1CB5"/>
    <w:rsid w:val="00BE379B"/>
    <w:rsid w:val="00C56C4B"/>
    <w:rsid w:val="00E16388"/>
    <w:rsid w:val="00E34D82"/>
    <w:rsid w:val="00E72E9D"/>
    <w:rsid w:val="00EA7948"/>
    <w:rsid w:val="00EE61E8"/>
    <w:rsid w:val="00F37677"/>
    <w:rsid w:val="00F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86FE-E3BE-44B3-B46C-8B742226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2E9D"/>
    <w:rPr>
      <w:i/>
      <w:iCs/>
    </w:rPr>
  </w:style>
  <w:style w:type="character" w:customStyle="1" w:styleId="js-doc-mark">
    <w:name w:val="js-doc-mark"/>
    <w:basedOn w:val="a0"/>
    <w:rsid w:val="00E72E9D"/>
  </w:style>
  <w:style w:type="character" w:styleId="a4">
    <w:name w:val="Strong"/>
    <w:basedOn w:val="a0"/>
    <w:uiPriority w:val="22"/>
    <w:qFormat/>
    <w:rsid w:val="00E72E9D"/>
    <w:rPr>
      <w:b/>
      <w:bCs/>
    </w:rPr>
  </w:style>
  <w:style w:type="character" w:styleId="a5">
    <w:name w:val="Hyperlink"/>
    <w:basedOn w:val="a0"/>
    <w:uiPriority w:val="99"/>
    <w:unhideWhenUsed/>
    <w:rsid w:val="009C6B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C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B1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1C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vk.com/fssv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lk.fs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Мешалкина Анастасия Игоревна</dc:creator>
  <cp:keywords/>
  <dc:description/>
  <cp:lastModifiedBy>Мешалкина Анастасия Игоревна</cp:lastModifiedBy>
  <cp:revision>9</cp:revision>
  <cp:lastPrinted>2022-01-24T11:22:00Z</cp:lastPrinted>
  <dcterms:created xsi:type="dcterms:W3CDTF">2022-01-21T06:55:00Z</dcterms:created>
  <dcterms:modified xsi:type="dcterms:W3CDTF">2022-01-24T12:08:00Z</dcterms:modified>
</cp:coreProperties>
</file>