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7" w:rsidRPr="003C6C37" w:rsidRDefault="003C6C37" w:rsidP="003C6C37">
      <w:pPr>
        <w:spacing w:after="0"/>
        <w:jc w:val="center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C6C3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90FE1" w:rsidRDefault="004E2769" w:rsidP="003C6C37">
      <w:pPr>
        <w:spacing w:after="0"/>
        <w:jc w:val="center"/>
        <w:outlineLvl w:val="1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hyperlink r:id="rId4" w:history="1">
        <w:r w:rsidR="00490FE1" w:rsidRPr="00490FE1">
          <w:rPr>
            <w:rFonts w:ascii="Segoe UI" w:eastAsia="Times New Roman" w:hAnsi="Segoe UI" w:cs="Segoe UI"/>
            <w:bCs/>
            <w:sz w:val="32"/>
            <w:szCs w:val="32"/>
            <w:lang w:eastAsia="ru-RU"/>
          </w:rPr>
          <w:t>Что</w:t>
        </w:r>
      </w:hyperlink>
      <w:r w:rsidR="00490FE1" w:rsidRPr="00490FE1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нужно знать о кадастровом инженере</w:t>
      </w:r>
    </w:p>
    <w:p w:rsidR="003C6C37" w:rsidRPr="003C6C37" w:rsidRDefault="003C6C37" w:rsidP="003C6C37">
      <w:pPr>
        <w:spacing w:after="0"/>
        <w:jc w:val="center"/>
        <w:outlineLvl w:val="1"/>
        <w:rPr>
          <w:rFonts w:ascii="Segoe UI" w:eastAsia="Times New Roman" w:hAnsi="Segoe UI" w:cs="Segoe UI"/>
          <w:bCs/>
          <w:sz w:val="20"/>
          <w:szCs w:val="20"/>
          <w:lang w:eastAsia="ru-RU"/>
        </w:rPr>
      </w:pPr>
    </w:p>
    <w:p w:rsidR="00490FE1" w:rsidRP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Оформлению нед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 xml:space="preserve">вижимости в собственность предшествует 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учёт, или, другими словами, внесение в Единый государственный реестр недвижимости сведений 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границах земельного участка, 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технических характеристиках объекта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, или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прекращении существования такового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учёт, в свою очередь, неразрывно связан с подготовкой специальных документов — межевого плана, технического плана или акта обследования. 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олько кадастро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вый инженер способен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выполнить работу по подготовке таких документов. Для того</w:t>
      </w:r>
      <w:proofErr w:type="gramStart"/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чтобы опыт взаимодействия с кадастровым инженером был удачным, надо знать три факта.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iCs/>
          <w:sz w:val="24"/>
          <w:szCs w:val="24"/>
          <w:lang w:eastAsia="ru-RU"/>
        </w:rPr>
        <w:t>1. Где искать кадастрового инженера?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Часто граждане 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полагают, что кадастровых инженеров надо искать в Кадастровой палате, однако это не так. Кадастровый инженер — самостоятельный участник земельно-имущественных отношений, чаще всего работающий в той или иной кадастровой компании. Каждый кадастровый инженер должен являться членом любой из существующих саморегулируемых организаций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СРО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Поэтому «найти» кадастрового инженера можно при помощи рекламных объявлений, сети Интернет, по отзывам друзей, соседей, но, главное, это «проверить» его на сайте Росреестра (https://rosreestr.ru/site/). Специальный сервис «Реестр кадастровых инженеров» позволяет по фамилии, имени и отчеству изучить «историю» кадастрового инженера: количество выполненных им работ и принятых решений об отказе, а также наименование СРО.</w:t>
      </w:r>
    </w:p>
    <w:p w:rsidR="00490FE1" w:rsidRP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iCs/>
          <w:sz w:val="24"/>
          <w:szCs w:val="24"/>
          <w:lang w:eastAsia="ru-RU"/>
        </w:rPr>
        <w:t>2. Что входит в обязанности кадастрового инженера?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адастровый инженер должен сопровождать своего клиента на всех этапах оформления недвижимости: от подготовки межевого плана (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для земельных участков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), технического плана (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для помещений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, зда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ний, сооружений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други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капитального строительства) или акта обследования (в случае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прекращения существования 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объекта 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капитального строительства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) до получения положительного решения от регистрационного органа. В противном случае кадастровому инженеру необходимо устранить все зависящие от него причины приостановления в осуществлении учётно-регистрационных действий.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Многие собственники земли в процессе согласования границ сталкиваются с тем, что кадастровый инженер, 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который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проводит межевание, то есть уточнение границ земельного участка, отказывается искать владельцев прилегающих участков и согласовывать с ними границы. Граждане вынуждены самостоятельно ходить 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соседям и просить их подписать акт согласования. Это противоречит сегодняшнему законодательству. 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В соответствии с федеральным законом от 24 июля 2007 года № 221-ФЗ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«О кадастровой деятельности» в компетенцию кадастрового инженера входит не только определение координат характерных точек границ земельного участка, но и согласование их местоположения.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«Правила» взаимодействия с кадастровым ин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>женером гласят, что прежде чем платить за работу по проведению межевания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вносить предоплату, необходимо обязательно заключить договор подряда и внимательно его изучить. В договоре должно быть указано, что результатом качественного выполнения услуги является факт внесения сведений в Единый государственный реестр недвижимости, а не передача заказчику подготовленных документов. Обязательными приложениями к договору являются смета, утвержденная заказчиком, и задание на выполнение работ.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iCs/>
          <w:sz w:val="24"/>
          <w:szCs w:val="24"/>
          <w:lang w:eastAsia="ru-RU"/>
        </w:rPr>
        <w:t>3. Куда направлять свои замечания по работе конкретного кадастрового инженера?</w:t>
      </w:r>
    </w:p>
    <w:p w:rsid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Работу кад</w:t>
      </w:r>
      <w:r w:rsidR="00881C02">
        <w:rPr>
          <w:rFonts w:ascii="Segoe UI" w:eastAsia="Times New Roman" w:hAnsi="Segoe UI" w:cs="Segoe UI"/>
          <w:sz w:val="24"/>
          <w:szCs w:val="24"/>
          <w:lang w:eastAsia="ru-RU"/>
        </w:rPr>
        <w:t xml:space="preserve">астровых инженеров контролирует </w:t>
      </w: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СРО, членом которой является конкретный кадастровый инженер. Таким образом, все замечания к его работе необходимо направлять не в Федеральную кадастровую палату, а в СРО, узнать контакты которого можно с помощью Реестра кадастровых инженеров на сайте Росреестра (https://rosreestr.ru/site/). Если доля неверно подготовленных кадастровым инженером документов достигает 25%, его исключают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 саморегулируемой организации.</w:t>
      </w:r>
    </w:p>
    <w:p w:rsidR="00490FE1" w:rsidRPr="00490FE1" w:rsidRDefault="00490FE1" w:rsidP="00490FE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0FE1">
        <w:rPr>
          <w:rFonts w:ascii="Segoe UI" w:eastAsia="Times New Roman" w:hAnsi="Segoe UI" w:cs="Segoe UI"/>
          <w:sz w:val="24"/>
          <w:szCs w:val="24"/>
          <w:lang w:eastAsia="ru-RU"/>
        </w:rPr>
        <w:t>Кроме того, в случае, если кадастровый инженер отказывается взаимодействовать и исполнять свои обязанности должным образом, граждане имеют право обратиться в прокуратуру. И в этом случае у кадастрового инженера уже может возникнуть административная, и даже уголовная ответственность.</w:t>
      </w:r>
    </w:p>
    <w:p w:rsidR="003C6C37" w:rsidRDefault="003C6C37" w:rsidP="003C6C3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3C6C37" w:rsidRPr="00905649" w:rsidRDefault="003C6C37" w:rsidP="003C6C3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490FE1" w:rsidRDefault="00881C02" w:rsidP="00490FE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E175C" w:rsidRPr="00490FE1" w:rsidSect="00490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0FE1"/>
    <w:rsid w:val="0030420C"/>
    <w:rsid w:val="003C6C37"/>
    <w:rsid w:val="00490FE1"/>
    <w:rsid w:val="004E2769"/>
    <w:rsid w:val="00614544"/>
    <w:rsid w:val="008039C9"/>
    <w:rsid w:val="00830F3A"/>
    <w:rsid w:val="00881C02"/>
    <w:rsid w:val="00CD4D4D"/>
    <w:rsid w:val="00E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2">
    <w:name w:val="heading 2"/>
    <w:basedOn w:val="a"/>
    <w:link w:val="20"/>
    <w:uiPriority w:val="9"/>
    <w:qFormat/>
    <w:rsid w:val="0049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0FE1"/>
    <w:rPr>
      <w:color w:val="0000FF"/>
      <w:u w:val="single"/>
    </w:rPr>
  </w:style>
  <w:style w:type="character" w:customStyle="1" w:styleId="createdate">
    <w:name w:val="createdate"/>
    <w:basedOn w:val="a0"/>
    <w:rsid w:val="00490FE1"/>
  </w:style>
  <w:style w:type="paragraph" w:styleId="a4">
    <w:name w:val="Normal (Web)"/>
    <w:basedOn w:val="a"/>
    <w:uiPriority w:val="99"/>
    <w:semiHidden/>
    <w:unhideWhenUsed/>
    <w:rsid w:val="0049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0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snarod.ru/novosti/2-raznye-novosti/197170-tri-fakta-o-kadastrovom-inzhene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2018-09-18T12:27:00Z</cp:lastPrinted>
  <dcterms:created xsi:type="dcterms:W3CDTF">2018-09-18T12:27:00Z</dcterms:created>
  <dcterms:modified xsi:type="dcterms:W3CDTF">2018-09-18T12:27:00Z</dcterms:modified>
</cp:coreProperties>
</file>