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68" w:rsidRDefault="00465C68" w:rsidP="006B2EC0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68" w:rsidRDefault="00465C68" w:rsidP="006B2EC0">
      <w:pPr>
        <w:jc w:val="center"/>
        <w:rPr>
          <w:b/>
          <w:bCs/>
          <w:sz w:val="26"/>
          <w:szCs w:val="26"/>
        </w:rPr>
      </w:pPr>
    </w:p>
    <w:p w:rsidR="00AE06E6" w:rsidRPr="00465C68" w:rsidRDefault="00AE06E6" w:rsidP="006B2EC0">
      <w:pPr>
        <w:jc w:val="center"/>
        <w:rPr>
          <w:b/>
          <w:bCs/>
          <w:sz w:val="28"/>
          <w:szCs w:val="28"/>
        </w:rPr>
      </w:pPr>
      <w:r w:rsidRPr="00465C68">
        <w:rPr>
          <w:b/>
          <w:bCs/>
          <w:sz w:val="28"/>
          <w:szCs w:val="28"/>
        </w:rPr>
        <w:t>СОВЕТ НАРОДНЫХ ДЕПУТАТОВ</w:t>
      </w:r>
    </w:p>
    <w:p w:rsidR="00AE06E6" w:rsidRPr="00465C68" w:rsidRDefault="00AE06E6" w:rsidP="006B2EC0">
      <w:pPr>
        <w:jc w:val="center"/>
        <w:rPr>
          <w:b/>
          <w:bCs/>
          <w:sz w:val="28"/>
          <w:szCs w:val="28"/>
        </w:rPr>
      </w:pPr>
      <w:r w:rsidRPr="00465C68">
        <w:rPr>
          <w:b/>
          <w:bCs/>
          <w:sz w:val="28"/>
          <w:szCs w:val="28"/>
        </w:rPr>
        <w:t xml:space="preserve">НОВОХОПЕРСКОГО МУНИЦИПАЛЬНОГО РАЙОНА </w:t>
      </w:r>
    </w:p>
    <w:p w:rsidR="00AE06E6" w:rsidRPr="00465C68" w:rsidRDefault="00AE06E6" w:rsidP="006B2EC0">
      <w:pPr>
        <w:jc w:val="center"/>
        <w:rPr>
          <w:b/>
          <w:bCs/>
          <w:sz w:val="28"/>
          <w:szCs w:val="28"/>
        </w:rPr>
      </w:pPr>
      <w:r w:rsidRPr="00465C68">
        <w:rPr>
          <w:b/>
          <w:bCs/>
          <w:sz w:val="28"/>
          <w:szCs w:val="28"/>
        </w:rPr>
        <w:t>ВОРОНЕЖСКОЙ ОБЛАСТИ</w:t>
      </w:r>
    </w:p>
    <w:p w:rsidR="00932717" w:rsidRPr="00465C68" w:rsidRDefault="00932717" w:rsidP="006B2EC0">
      <w:pPr>
        <w:jc w:val="center"/>
        <w:rPr>
          <w:b/>
          <w:bCs/>
          <w:sz w:val="28"/>
          <w:szCs w:val="28"/>
        </w:rPr>
      </w:pPr>
      <w:r w:rsidRPr="00465C68">
        <w:rPr>
          <w:b/>
          <w:bCs/>
          <w:sz w:val="28"/>
          <w:szCs w:val="28"/>
        </w:rPr>
        <w:t>ШЕСТОГО СОЗЫВА</w:t>
      </w:r>
    </w:p>
    <w:p w:rsidR="00AE06E6" w:rsidRPr="00465C68" w:rsidRDefault="00AE06E6" w:rsidP="009D2B12">
      <w:pPr>
        <w:rPr>
          <w:sz w:val="28"/>
          <w:szCs w:val="28"/>
        </w:rPr>
      </w:pPr>
    </w:p>
    <w:p w:rsidR="00465C68" w:rsidRPr="00465C68" w:rsidRDefault="00465C68" w:rsidP="009D2B12">
      <w:pPr>
        <w:rPr>
          <w:sz w:val="28"/>
          <w:szCs w:val="28"/>
        </w:rPr>
      </w:pPr>
    </w:p>
    <w:p w:rsidR="00465C68" w:rsidRPr="00465C68" w:rsidRDefault="00465C68" w:rsidP="009D2B12">
      <w:pPr>
        <w:rPr>
          <w:sz w:val="28"/>
          <w:szCs w:val="28"/>
        </w:rPr>
      </w:pPr>
    </w:p>
    <w:p w:rsidR="00AE06E6" w:rsidRPr="00465C68" w:rsidRDefault="00AE06E6" w:rsidP="009D2B12">
      <w:pPr>
        <w:jc w:val="center"/>
        <w:rPr>
          <w:b/>
          <w:bCs/>
          <w:caps/>
          <w:sz w:val="28"/>
          <w:szCs w:val="28"/>
        </w:rPr>
      </w:pPr>
      <w:r w:rsidRPr="00465C68">
        <w:rPr>
          <w:b/>
          <w:bCs/>
          <w:caps/>
          <w:sz w:val="28"/>
          <w:szCs w:val="28"/>
        </w:rPr>
        <w:t>решение</w:t>
      </w:r>
    </w:p>
    <w:p w:rsidR="00AE06E6" w:rsidRDefault="00AE06E6" w:rsidP="006B2EC0">
      <w:pPr>
        <w:jc w:val="center"/>
        <w:rPr>
          <w:sz w:val="26"/>
          <w:szCs w:val="26"/>
        </w:rPr>
      </w:pPr>
    </w:p>
    <w:p w:rsidR="00465C68" w:rsidRPr="00862485" w:rsidRDefault="00465C68" w:rsidP="006B2EC0">
      <w:pPr>
        <w:jc w:val="center"/>
        <w:rPr>
          <w:sz w:val="26"/>
          <w:szCs w:val="26"/>
        </w:rPr>
      </w:pPr>
    </w:p>
    <w:p w:rsidR="00AE06E6" w:rsidRPr="00465C68" w:rsidRDefault="00AE06E6" w:rsidP="008E171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465C68">
        <w:rPr>
          <w:rFonts w:ascii="Times New Roman" w:hAnsi="Times New Roman" w:cs="Times New Roman"/>
          <w:sz w:val="28"/>
          <w:szCs w:val="28"/>
        </w:rPr>
        <w:t>«</w:t>
      </w:r>
      <w:r w:rsidR="00465C68" w:rsidRPr="00465C68">
        <w:rPr>
          <w:rFonts w:ascii="Times New Roman" w:hAnsi="Times New Roman" w:cs="Times New Roman"/>
          <w:sz w:val="28"/>
          <w:szCs w:val="28"/>
        </w:rPr>
        <w:t xml:space="preserve"> 14 </w:t>
      </w:r>
      <w:r w:rsidRPr="00465C68">
        <w:rPr>
          <w:rFonts w:ascii="Times New Roman" w:hAnsi="Times New Roman" w:cs="Times New Roman"/>
          <w:sz w:val="28"/>
          <w:szCs w:val="28"/>
        </w:rPr>
        <w:t xml:space="preserve">»  </w:t>
      </w:r>
      <w:r w:rsidR="00465C68" w:rsidRPr="00465C68">
        <w:rPr>
          <w:rFonts w:ascii="Times New Roman" w:hAnsi="Times New Roman" w:cs="Times New Roman"/>
          <w:sz w:val="28"/>
          <w:szCs w:val="28"/>
        </w:rPr>
        <w:t>декабря</w:t>
      </w:r>
      <w:r w:rsidRPr="00465C68">
        <w:rPr>
          <w:rFonts w:ascii="Times New Roman" w:hAnsi="Times New Roman" w:cs="Times New Roman"/>
          <w:sz w:val="28"/>
          <w:szCs w:val="28"/>
        </w:rPr>
        <w:t xml:space="preserve">  201</w:t>
      </w:r>
      <w:r w:rsidR="00D26B4F" w:rsidRPr="00465C68">
        <w:rPr>
          <w:rFonts w:ascii="Times New Roman" w:hAnsi="Times New Roman" w:cs="Times New Roman"/>
          <w:sz w:val="28"/>
          <w:szCs w:val="28"/>
        </w:rPr>
        <w:t>7</w:t>
      </w:r>
      <w:r w:rsidRPr="00465C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6B4F" w:rsidRPr="00465C68">
        <w:rPr>
          <w:rFonts w:ascii="Times New Roman" w:hAnsi="Times New Roman" w:cs="Times New Roman"/>
          <w:sz w:val="28"/>
          <w:szCs w:val="28"/>
        </w:rPr>
        <w:t xml:space="preserve">   </w:t>
      </w:r>
      <w:r w:rsidRPr="00465C68">
        <w:rPr>
          <w:rFonts w:ascii="Times New Roman" w:hAnsi="Times New Roman" w:cs="Times New Roman"/>
          <w:sz w:val="28"/>
          <w:szCs w:val="28"/>
        </w:rPr>
        <w:t xml:space="preserve"> № </w:t>
      </w:r>
      <w:r w:rsidR="00465C68" w:rsidRPr="00465C68">
        <w:rPr>
          <w:rFonts w:ascii="Times New Roman" w:hAnsi="Times New Roman" w:cs="Times New Roman"/>
          <w:sz w:val="28"/>
          <w:szCs w:val="28"/>
        </w:rPr>
        <w:t>38</w:t>
      </w:r>
    </w:p>
    <w:p w:rsidR="00AE06E6" w:rsidRPr="00465C68" w:rsidRDefault="00AE06E6" w:rsidP="00D378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65C68">
        <w:rPr>
          <w:sz w:val="24"/>
          <w:szCs w:val="24"/>
        </w:rPr>
        <w:t xml:space="preserve">        </w:t>
      </w:r>
      <w:r w:rsidRPr="00465C68">
        <w:rPr>
          <w:rFonts w:ascii="Times New Roman" w:hAnsi="Times New Roman" w:cs="Times New Roman"/>
          <w:sz w:val="24"/>
          <w:szCs w:val="24"/>
        </w:rPr>
        <w:t xml:space="preserve">г. Новохоперск </w:t>
      </w:r>
    </w:p>
    <w:p w:rsidR="00AE06E6" w:rsidRPr="00932717" w:rsidRDefault="00AE06E6" w:rsidP="008E171F">
      <w:pPr>
        <w:ind w:right="3829" w:firstLine="567"/>
        <w:contextualSpacing/>
        <w:jc w:val="both"/>
        <w:rPr>
          <w:b/>
          <w:sz w:val="16"/>
          <w:szCs w:val="16"/>
        </w:rPr>
      </w:pPr>
    </w:p>
    <w:p w:rsidR="00AE06E6" w:rsidRPr="00465C68" w:rsidRDefault="00AE06E6" w:rsidP="008E171F">
      <w:pPr>
        <w:ind w:right="3829"/>
        <w:contextualSpacing/>
        <w:jc w:val="both"/>
        <w:rPr>
          <w:b/>
          <w:bCs/>
          <w:spacing w:val="-3"/>
          <w:sz w:val="28"/>
          <w:szCs w:val="28"/>
        </w:rPr>
      </w:pPr>
      <w:r w:rsidRPr="00465C68">
        <w:rPr>
          <w:b/>
          <w:bCs/>
          <w:spacing w:val="-3"/>
          <w:sz w:val="28"/>
          <w:szCs w:val="28"/>
        </w:rPr>
        <w:t>О передач</w:t>
      </w:r>
      <w:r w:rsidR="005616B6" w:rsidRPr="00465C68">
        <w:rPr>
          <w:b/>
          <w:bCs/>
          <w:spacing w:val="-3"/>
          <w:sz w:val="28"/>
          <w:szCs w:val="28"/>
        </w:rPr>
        <w:t xml:space="preserve">е сельским поселениям </w:t>
      </w:r>
      <w:r w:rsidRPr="00465C68">
        <w:rPr>
          <w:b/>
          <w:bCs/>
          <w:spacing w:val="-3"/>
          <w:sz w:val="28"/>
          <w:szCs w:val="28"/>
        </w:rPr>
        <w:t xml:space="preserve">осуществления полномочий Новохоперского </w:t>
      </w:r>
      <w:r w:rsidRPr="00465C68">
        <w:rPr>
          <w:b/>
          <w:bCs/>
          <w:sz w:val="28"/>
          <w:szCs w:val="28"/>
        </w:rPr>
        <w:t xml:space="preserve">муниципального района Воронежской области </w:t>
      </w:r>
      <w:r w:rsidRPr="00465C68">
        <w:rPr>
          <w:b/>
          <w:bCs/>
          <w:spacing w:val="-3"/>
          <w:sz w:val="28"/>
          <w:szCs w:val="28"/>
        </w:rPr>
        <w:t xml:space="preserve">по </w:t>
      </w:r>
      <w:r w:rsidR="00D26B4F" w:rsidRPr="00465C68">
        <w:rPr>
          <w:b/>
          <w:bCs/>
          <w:spacing w:val="-3"/>
          <w:sz w:val="28"/>
          <w:szCs w:val="28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</w:t>
      </w:r>
      <w:r w:rsidR="0089727E" w:rsidRPr="00465C68">
        <w:rPr>
          <w:b/>
          <w:bCs/>
          <w:spacing w:val="-3"/>
          <w:sz w:val="28"/>
          <w:szCs w:val="28"/>
        </w:rPr>
        <w:t>я</w:t>
      </w:r>
    </w:p>
    <w:p w:rsidR="00AE06E6" w:rsidRPr="00465C68" w:rsidRDefault="00AE06E6" w:rsidP="008E17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E06E6" w:rsidRPr="00465C68" w:rsidRDefault="00AE06E6" w:rsidP="00E8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C68">
        <w:rPr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 самоупра</w:t>
      </w:r>
      <w:r w:rsidR="009D2B12" w:rsidRPr="00465C68">
        <w:rPr>
          <w:sz w:val="28"/>
          <w:szCs w:val="28"/>
        </w:rPr>
        <w:t>вления в Российской Федерации»</w:t>
      </w:r>
      <w:r w:rsidRPr="00465C68">
        <w:rPr>
          <w:sz w:val="28"/>
          <w:szCs w:val="28"/>
        </w:rPr>
        <w:t>,</w:t>
      </w:r>
      <w:r w:rsidR="003C464B" w:rsidRPr="00465C68">
        <w:rPr>
          <w:sz w:val="28"/>
          <w:szCs w:val="28"/>
        </w:rPr>
        <w:t xml:space="preserve"> </w:t>
      </w:r>
      <w:r w:rsidR="009D2B12" w:rsidRPr="00465C68">
        <w:rPr>
          <w:sz w:val="28"/>
          <w:szCs w:val="28"/>
        </w:rPr>
        <w:t>в соответствии с</w:t>
      </w:r>
      <w:r w:rsidR="00E56CB0" w:rsidRPr="00465C68">
        <w:rPr>
          <w:sz w:val="28"/>
          <w:szCs w:val="28"/>
        </w:rPr>
        <w:t xml:space="preserve"> законом Воронежской области от 10.11.2014 №148-ОЗ «О закреплении отдельных вопросов местного значения за сельскими поселениями Воронежской области»,</w:t>
      </w:r>
      <w:r w:rsidR="009D2B12" w:rsidRPr="00465C68">
        <w:rPr>
          <w:sz w:val="28"/>
          <w:szCs w:val="28"/>
        </w:rPr>
        <w:t xml:space="preserve"> </w:t>
      </w:r>
      <w:r w:rsidRPr="00465C68">
        <w:rPr>
          <w:sz w:val="28"/>
          <w:szCs w:val="28"/>
        </w:rPr>
        <w:t>решени</w:t>
      </w:r>
      <w:r w:rsidR="0089727E" w:rsidRPr="00465C68">
        <w:rPr>
          <w:sz w:val="28"/>
          <w:szCs w:val="28"/>
        </w:rPr>
        <w:t>ем</w:t>
      </w:r>
      <w:r w:rsidRPr="00465C68">
        <w:rPr>
          <w:sz w:val="28"/>
          <w:szCs w:val="28"/>
        </w:rPr>
        <w:t xml:space="preserve"> Совета народных депутатов Новохоперского муниципального района от 31.03.2015 №</w:t>
      </w:r>
      <w:r w:rsidR="0089727E" w:rsidRPr="00465C68">
        <w:rPr>
          <w:sz w:val="28"/>
          <w:szCs w:val="28"/>
        </w:rPr>
        <w:t xml:space="preserve"> </w:t>
      </w:r>
      <w:r w:rsidRPr="00465C68">
        <w:rPr>
          <w:sz w:val="28"/>
          <w:szCs w:val="28"/>
        </w:rPr>
        <w:t>32/9 «Об утверждении Порядка заключения соглашений о передаче (приеме) полномочий по решению вопросов местного значения в Новох</w:t>
      </w:r>
      <w:r w:rsidR="00D26B4F" w:rsidRPr="00465C68">
        <w:rPr>
          <w:sz w:val="28"/>
          <w:szCs w:val="28"/>
        </w:rPr>
        <w:t xml:space="preserve">оперском муниципальном районе», </w:t>
      </w:r>
      <w:r w:rsidRPr="00465C68">
        <w:rPr>
          <w:sz w:val="28"/>
          <w:szCs w:val="28"/>
        </w:rPr>
        <w:t>Совет народных депутатов Новохоперского муниципального района Воронежской области</w:t>
      </w:r>
    </w:p>
    <w:p w:rsidR="00AE06E6" w:rsidRPr="00465C68" w:rsidRDefault="00AE06E6" w:rsidP="008E171F">
      <w:pPr>
        <w:autoSpaceDE w:val="0"/>
        <w:autoSpaceDN w:val="0"/>
        <w:adjustRightInd w:val="0"/>
        <w:ind w:firstLine="567"/>
        <w:jc w:val="both"/>
        <w:rPr>
          <w:spacing w:val="5"/>
          <w:sz w:val="16"/>
          <w:szCs w:val="16"/>
        </w:rPr>
      </w:pPr>
    </w:p>
    <w:p w:rsidR="00AE06E6" w:rsidRPr="00465C68" w:rsidRDefault="00AE06E6" w:rsidP="008E171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65C68">
        <w:rPr>
          <w:sz w:val="28"/>
          <w:szCs w:val="28"/>
        </w:rPr>
        <w:t>РЕШИЛ:</w:t>
      </w:r>
    </w:p>
    <w:p w:rsidR="00AE06E6" w:rsidRPr="00465C68" w:rsidRDefault="00AE06E6" w:rsidP="008E171F">
      <w:pPr>
        <w:autoSpaceDE w:val="0"/>
        <w:autoSpaceDN w:val="0"/>
        <w:adjustRightInd w:val="0"/>
        <w:ind w:firstLine="567"/>
        <w:jc w:val="both"/>
        <w:rPr>
          <w:b/>
          <w:spacing w:val="100"/>
          <w:sz w:val="28"/>
          <w:szCs w:val="28"/>
        </w:rPr>
      </w:pPr>
    </w:p>
    <w:p w:rsidR="00AE06E6" w:rsidRPr="00465C68" w:rsidRDefault="00AE06E6" w:rsidP="009B5B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65C68">
        <w:rPr>
          <w:sz w:val="28"/>
          <w:szCs w:val="28"/>
        </w:rPr>
        <w:t xml:space="preserve">1. Передать органам местного самоуправления сельских поселений </w:t>
      </w:r>
      <w:r w:rsidRPr="00465C68">
        <w:rPr>
          <w:bCs/>
          <w:sz w:val="28"/>
          <w:szCs w:val="28"/>
        </w:rPr>
        <w:t xml:space="preserve">Новохоперского муниципального района Воронежской области, указанным в приложении №1 к настоящему решению, осуществление полномочий Новохоперского муниципального района Воронежской области </w:t>
      </w:r>
      <w:r w:rsidR="00D26B4F" w:rsidRPr="00465C68">
        <w:rPr>
          <w:bCs/>
          <w:sz w:val="28"/>
          <w:szCs w:val="28"/>
        </w:rPr>
        <w:t xml:space="preserve">по </w:t>
      </w:r>
      <w:r w:rsidR="00D26B4F" w:rsidRPr="00465C68">
        <w:rPr>
          <w:bCs/>
          <w:spacing w:val="-3"/>
          <w:sz w:val="28"/>
          <w:szCs w:val="28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</w:t>
      </w:r>
      <w:r w:rsidR="0089727E" w:rsidRPr="00465C68">
        <w:rPr>
          <w:bCs/>
          <w:spacing w:val="-3"/>
          <w:sz w:val="28"/>
          <w:szCs w:val="28"/>
        </w:rPr>
        <w:t>я</w:t>
      </w:r>
      <w:r w:rsidRPr="00465C68">
        <w:rPr>
          <w:bCs/>
          <w:sz w:val="28"/>
          <w:szCs w:val="28"/>
        </w:rPr>
        <w:t>.</w:t>
      </w:r>
    </w:p>
    <w:p w:rsidR="00AE06E6" w:rsidRPr="00465C68" w:rsidRDefault="00AE06E6" w:rsidP="008E17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C68">
        <w:rPr>
          <w:sz w:val="28"/>
          <w:szCs w:val="28"/>
        </w:rPr>
        <w:t xml:space="preserve">2. Утвердить </w:t>
      </w:r>
      <w:r w:rsidR="009D2B12" w:rsidRPr="00465C68">
        <w:rPr>
          <w:sz w:val="28"/>
          <w:szCs w:val="28"/>
        </w:rPr>
        <w:t xml:space="preserve">типовой </w:t>
      </w:r>
      <w:r w:rsidRPr="00465C68">
        <w:rPr>
          <w:sz w:val="28"/>
          <w:szCs w:val="28"/>
        </w:rPr>
        <w:t xml:space="preserve">проект соглашения </w:t>
      </w:r>
      <w:r w:rsidRPr="00465C68">
        <w:rPr>
          <w:bCs/>
          <w:spacing w:val="-3"/>
          <w:sz w:val="28"/>
          <w:szCs w:val="28"/>
        </w:rPr>
        <w:t>о передаче</w:t>
      </w:r>
      <w:r w:rsidR="009D2B12" w:rsidRPr="00465C68">
        <w:rPr>
          <w:bCs/>
          <w:spacing w:val="-3"/>
          <w:sz w:val="28"/>
          <w:szCs w:val="28"/>
        </w:rPr>
        <w:t xml:space="preserve"> сельским поселениям Новохоперского муниципального района Воронежской области</w:t>
      </w:r>
      <w:r w:rsidRPr="00465C68">
        <w:rPr>
          <w:bCs/>
          <w:spacing w:val="-3"/>
          <w:sz w:val="28"/>
          <w:szCs w:val="28"/>
        </w:rPr>
        <w:t xml:space="preserve"> осуществления полномочий Новохоперского </w:t>
      </w:r>
      <w:r w:rsidRPr="00465C68">
        <w:rPr>
          <w:bCs/>
          <w:sz w:val="28"/>
          <w:szCs w:val="28"/>
        </w:rPr>
        <w:t xml:space="preserve">муниципального района Воронежской области </w:t>
      </w:r>
      <w:r w:rsidRPr="00465C68">
        <w:rPr>
          <w:bCs/>
          <w:spacing w:val="-3"/>
          <w:sz w:val="28"/>
          <w:szCs w:val="28"/>
        </w:rPr>
        <w:t xml:space="preserve">по </w:t>
      </w:r>
      <w:r w:rsidR="00D26B4F" w:rsidRPr="00465C68">
        <w:rPr>
          <w:bCs/>
          <w:spacing w:val="-3"/>
          <w:sz w:val="28"/>
          <w:szCs w:val="28"/>
        </w:rPr>
        <w:t xml:space="preserve">организации библиотечного обслуживания населения, комплектованию и </w:t>
      </w:r>
      <w:r w:rsidR="00D26B4F" w:rsidRPr="00465C68">
        <w:rPr>
          <w:bCs/>
          <w:spacing w:val="-3"/>
          <w:sz w:val="28"/>
          <w:szCs w:val="28"/>
        </w:rPr>
        <w:lastRenderedPageBreak/>
        <w:t>обеспечению сохранности библиотечных фондов библиотек поселени</w:t>
      </w:r>
      <w:r w:rsidR="0089727E" w:rsidRPr="00465C68">
        <w:rPr>
          <w:bCs/>
          <w:spacing w:val="-3"/>
          <w:sz w:val="28"/>
          <w:szCs w:val="28"/>
        </w:rPr>
        <w:t>я</w:t>
      </w:r>
      <w:r w:rsidRPr="00465C68">
        <w:rPr>
          <w:bCs/>
          <w:spacing w:val="-3"/>
          <w:sz w:val="28"/>
          <w:szCs w:val="28"/>
        </w:rPr>
        <w:t xml:space="preserve"> </w:t>
      </w:r>
      <w:r w:rsidRPr="00465C68">
        <w:rPr>
          <w:sz w:val="28"/>
          <w:szCs w:val="28"/>
        </w:rPr>
        <w:t>согласно приложению №2 к настоящему решению.</w:t>
      </w:r>
    </w:p>
    <w:p w:rsidR="00AE06E6" w:rsidRPr="00465C68" w:rsidRDefault="00AE06E6" w:rsidP="008E171F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65C68">
        <w:rPr>
          <w:sz w:val="28"/>
          <w:szCs w:val="28"/>
        </w:rPr>
        <w:t>3. Настоящее решение вступает в силу с 01 января 201</w:t>
      </w:r>
      <w:r w:rsidR="00D26B4F" w:rsidRPr="00465C68">
        <w:rPr>
          <w:sz w:val="28"/>
          <w:szCs w:val="28"/>
        </w:rPr>
        <w:t>8</w:t>
      </w:r>
      <w:r w:rsidRPr="00465C68">
        <w:rPr>
          <w:sz w:val="28"/>
          <w:szCs w:val="28"/>
        </w:rPr>
        <w:t xml:space="preserve"> года.</w:t>
      </w:r>
    </w:p>
    <w:p w:rsidR="00AE06E6" w:rsidRDefault="00AE06E6" w:rsidP="009D2B12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65C68">
        <w:rPr>
          <w:sz w:val="28"/>
          <w:szCs w:val="28"/>
        </w:rPr>
        <w:t xml:space="preserve">4. Контроль за исполнением настоящего решения оставляю за собой. </w:t>
      </w:r>
    </w:p>
    <w:p w:rsidR="00465C68" w:rsidRDefault="00465C68" w:rsidP="009D2B12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465C68" w:rsidRPr="00465C68" w:rsidRDefault="00465C68" w:rsidP="009D2B12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D2B12" w:rsidRPr="00465C68" w:rsidRDefault="009D2B12" w:rsidP="009D2B12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E06E6" w:rsidRPr="00465C68" w:rsidRDefault="00AE06E6" w:rsidP="008E171F">
      <w:pPr>
        <w:rPr>
          <w:sz w:val="28"/>
          <w:szCs w:val="28"/>
        </w:rPr>
      </w:pPr>
      <w:r w:rsidRPr="00465C68">
        <w:rPr>
          <w:sz w:val="28"/>
          <w:szCs w:val="28"/>
        </w:rPr>
        <w:t xml:space="preserve">Глава муниципального района                                                     </w:t>
      </w:r>
      <w:r w:rsidR="00D26B4F" w:rsidRPr="00465C68">
        <w:rPr>
          <w:sz w:val="28"/>
          <w:szCs w:val="28"/>
        </w:rPr>
        <w:t xml:space="preserve">       </w:t>
      </w:r>
      <w:r w:rsidRPr="00465C68">
        <w:rPr>
          <w:sz w:val="28"/>
          <w:szCs w:val="28"/>
        </w:rPr>
        <w:t xml:space="preserve">     </w:t>
      </w:r>
      <w:r w:rsidR="00D26B4F" w:rsidRPr="00465C68">
        <w:rPr>
          <w:sz w:val="28"/>
          <w:szCs w:val="28"/>
        </w:rPr>
        <w:t>В.Т. Петров</w:t>
      </w:r>
    </w:p>
    <w:p w:rsidR="00D26B4F" w:rsidRDefault="00D26B4F" w:rsidP="008E171F">
      <w:pPr>
        <w:rPr>
          <w:sz w:val="28"/>
          <w:szCs w:val="28"/>
        </w:rPr>
      </w:pPr>
    </w:p>
    <w:p w:rsidR="00465C68" w:rsidRDefault="00465C68" w:rsidP="008E171F">
      <w:pPr>
        <w:rPr>
          <w:sz w:val="28"/>
          <w:szCs w:val="28"/>
        </w:rPr>
      </w:pPr>
    </w:p>
    <w:p w:rsidR="00465C68" w:rsidRPr="00465C68" w:rsidRDefault="00465C68" w:rsidP="008E171F">
      <w:pPr>
        <w:rPr>
          <w:sz w:val="28"/>
          <w:szCs w:val="28"/>
        </w:rPr>
      </w:pPr>
    </w:p>
    <w:p w:rsidR="00D26B4F" w:rsidRPr="00465C68" w:rsidRDefault="00D26B4F" w:rsidP="008E171F">
      <w:pPr>
        <w:rPr>
          <w:sz w:val="28"/>
          <w:szCs w:val="28"/>
        </w:rPr>
      </w:pPr>
      <w:r w:rsidRPr="00465C68">
        <w:rPr>
          <w:sz w:val="28"/>
          <w:szCs w:val="28"/>
        </w:rPr>
        <w:t>Председатель Совета народных</w:t>
      </w:r>
    </w:p>
    <w:p w:rsidR="00D26B4F" w:rsidRPr="00465C68" w:rsidRDefault="00D26B4F" w:rsidP="008E171F">
      <w:pPr>
        <w:rPr>
          <w:sz w:val="28"/>
          <w:szCs w:val="28"/>
        </w:rPr>
      </w:pPr>
      <w:r w:rsidRPr="00465C68">
        <w:rPr>
          <w:sz w:val="28"/>
          <w:szCs w:val="28"/>
        </w:rPr>
        <w:t xml:space="preserve">депутатов муниципального района                                                    А.А. Калюжин </w:t>
      </w:r>
    </w:p>
    <w:p w:rsidR="00862485" w:rsidRDefault="00862485" w:rsidP="002F078F">
      <w:pPr>
        <w:ind w:left="5040"/>
      </w:pPr>
    </w:p>
    <w:p w:rsidR="00862485" w:rsidRDefault="00862485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465C68" w:rsidRDefault="00465C68" w:rsidP="002F078F">
      <w:pPr>
        <w:ind w:left="5040"/>
      </w:pPr>
    </w:p>
    <w:p w:rsidR="00862485" w:rsidRDefault="00862485" w:rsidP="002F078F">
      <w:pPr>
        <w:ind w:left="5040"/>
      </w:pPr>
    </w:p>
    <w:p w:rsidR="00AE06E6" w:rsidRPr="006909C9" w:rsidRDefault="00AE06E6" w:rsidP="002F078F">
      <w:pPr>
        <w:ind w:left="5040"/>
      </w:pPr>
      <w:r w:rsidRPr="006909C9">
        <w:lastRenderedPageBreak/>
        <w:t xml:space="preserve">Приложение №1 </w:t>
      </w:r>
    </w:p>
    <w:p w:rsidR="00AE06E6" w:rsidRDefault="00AE06E6" w:rsidP="002F078F">
      <w:pPr>
        <w:ind w:left="5040"/>
      </w:pPr>
      <w:r w:rsidRPr="006909C9">
        <w:t>к решению Совета народных депутатов Новохоперского муниципального района</w:t>
      </w:r>
    </w:p>
    <w:p w:rsidR="00D26B4F" w:rsidRPr="006909C9" w:rsidRDefault="00D26B4F" w:rsidP="002F078F">
      <w:pPr>
        <w:ind w:left="5040"/>
      </w:pPr>
      <w:r>
        <w:t>Воронежской области</w:t>
      </w:r>
    </w:p>
    <w:p w:rsidR="00AE06E6" w:rsidRPr="006909C9" w:rsidRDefault="00AE06E6" w:rsidP="002F078F">
      <w:pPr>
        <w:ind w:left="5040"/>
      </w:pPr>
      <w:r w:rsidRPr="006909C9">
        <w:t>от «</w:t>
      </w:r>
      <w:r w:rsidR="00465C68">
        <w:t xml:space="preserve"> 14 </w:t>
      </w:r>
      <w:r w:rsidRPr="006909C9">
        <w:t xml:space="preserve">» </w:t>
      </w:r>
      <w:r w:rsidR="00465C68">
        <w:t xml:space="preserve"> декабря</w:t>
      </w:r>
      <w:r>
        <w:t xml:space="preserve"> </w:t>
      </w:r>
      <w:r w:rsidR="00465C68">
        <w:t xml:space="preserve"> </w:t>
      </w:r>
      <w:r w:rsidR="00D26B4F">
        <w:t>2017</w:t>
      </w:r>
      <w:r w:rsidRPr="006909C9">
        <w:t xml:space="preserve">  года № </w:t>
      </w:r>
      <w:r w:rsidR="00465C68">
        <w:t>38</w:t>
      </w: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Default="00AE06E6" w:rsidP="00545785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Перечень органов местного самоуправления сельских поселений</w:t>
      </w:r>
      <w:r w:rsidRPr="003F375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Новохоперского муниципального района Воронежской области, </w:t>
      </w:r>
    </w:p>
    <w:p w:rsidR="00AE06E6" w:rsidRPr="00D26B4F" w:rsidRDefault="00AE06E6" w:rsidP="00D26B4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которым передается </w:t>
      </w:r>
      <w:r w:rsidRPr="003F375E">
        <w:rPr>
          <w:bCs/>
          <w:sz w:val="28"/>
          <w:szCs w:val="28"/>
        </w:rPr>
        <w:t>осуществлени</w:t>
      </w:r>
      <w:r>
        <w:rPr>
          <w:bCs/>
          <w:sz w:val="28"/>
          <w:szCs w:val="28"/>
        </w:rPr>
        <w:t xml:space="preserve">е </w:t>
      </w:r>
      <w:r w:rsidRPr="003F375E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 xml:space="preserve">й Новохоперского муниципального района Воронежской области </w:t>
      </w:r>
      <w:r w:rsidRPr="00373CE2">
        <w:rPr>
          <w:bCs/>
          <w:spacing w:val="-3"/>
          <w:sz w:val="28"/>
          <w:szCs w:val="28"/>
        </w:rPr>
        <w:t xml:space="preserve">по </w:t>
      </w:r>
      <w:r w:rsidR="00D26B4F" w:rsidRPr="00D26B4F">
        <w:rPr>
          <w:bCs/>
          <w:spacing w:val="-3"/>
          <w:sz w:val="28"/>
          <w:szCs w:val="28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</w:t>
      </w:r>
      <w:r w:rsidR="0089727E">
        <w:rPr>
          <w:bCs/>
          <w:spacing w:val="-3"/>
          <w:sz w:val="28"/>
          <w:szCs w:val="28"/>
        </w:rPr>
        <w:t>я</w:t>
      </w:r>
    </w:p>
    <w:p w:rsidR="00AE06E6" w:rsidRDefault="00AE06E6" w:rsidP="00D821C0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1"/>
        <w:gridCol w:w="7954"/>
      </w:tblGrid>
      <w:tr w:rsidR="00AE06E6" w:rsidRPr="00541F37" w:rsidTr="00E84473">
        <w:trPr>
          <w:trHeight w:val="709"/>
        </w:trPr>
        <w:tc>
          <w:tcPr>
            <w:tcW w:w="1411" w:type="dxa"/>
            <w:vAlign w:val="center"/>
          </w:tcPr>
          <w:p w:rsidR="00AE06E6" w:rsidRPr="00541F37" w:rsidRDefault="00AE06E6" w:rsidP="0043580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41F3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954" w:type="dxa"/>
            <w:vAlign w:val="center"/>
          </w:tcPr>
          <w:p w:rsidR="00AE06E6" w:rsidRPr="00541F37" w:rsidRDefault="00AE06E6" w:rsidP="00E8447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41F37">
              <w:rPr>
                <w:b/>
                <w:sz w:val="26"/>
                <w:szCs w:val="26"/>
              </w:rPr>
              <w:t>Наименование поселения</w:t>
            </w:r>
          </w:p>
        </w:tc>
      </w:tr>
      <w:tr w:rsidR="00AE06E6" w:rsidRPr="00541F37" w:rsidTr="00545785">
        <w:trPr>
          <w:trHeight w:val="268"/>
        </w:trPr>
        <w:tc>
          <w:tcPr>
            <w:tcW w:w="1411" w:type="dxa"/>
            <w:noWrap/>
            <w:vAlign w:val="center"/>
          </w:tcPr>
          <w:p w:rsidR="00AE06E6" w:rsidRPr="00541F37" w:rsidRDefault="00AE06E6" w:rsidP="004358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4" w:type="dxa"/>
            <w:shd w:val="clear" w:color="000000" w:fill="FFFFFF"/>
            <w:noWrap/>
            <w:vAlign w:val="bottom"/>
          </w:tcPr>
          <w:p w:rsidR="00AE06E6" w:rsidRDefault="00AE06E6" w:rsidP="004358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Коленовское сельское поселение</w:t>
            </w:r>
          </w:p>
          <w:p w:rsidR="00AE06E6" w:rsidRPr="00541F37" w:rsidRDefault="00AE06E6" w:rsidP="00435805">
            <w:pPr>
              <w:contextualSpacing/>
              <w:rPr>
                <w:sz w:val="28"/>
                <w:szCs w:val="28"/>
              </w:rPr>
            </w:pPr>
          </w:p>
        </w:tc>
      </w:tr>
      <w:tr w:rsidR="00AE06E6" w:rsidRPr="00541F37" w:rsidTr="00545785">
        <w:trPr>
          <w:trHeight w:val="315"/>
        </w:trPr>
        <w:tc>
          <w:tcPr>
            <w:tcW w:w="1411" w:type="dxa"/>
            <w:noWrap/>
            <w:vAlign w:val="center"/>
          </w:tcPr>
          <w:p w:rsidR="00AE06E6" w:rsidRPr="00541F37" w:rsidRDefault="00AE06E6" w:rsidP="004358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4" w:type="dxa"/>
            <w:shd w:val="clear" w:color="000000" w:fill="FFFFFF"/>
            <w:noWrap/>
            <w:vAlign w:val="bottom"/>
          </w:tcPr>
          <w:p w:rsidR="00AE06E6" w:rsidRDefault="00AE06E6" w:rsidP="004358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Краснянское сельское поселение</w:t>
            </w:r>
          </w:p>
          <w:p w:rsidR="00AE06E6" w:rsidRPr="00541F37" w:rsidRDefault="00AE06E6" w:rsidP="00435805">
            <w:pPr>
              <w:contextualSpacing/>
              <w:rPr>
                <w:sz w:val="28"/>
                <w:szCs w:val="28"/>
              </w:rPr>
            </w:pPr>
          </w:p>
        </w:tc>
      </w:tr>
      <w:tr w:rsidR="00AE06E6" w:rsidRPr="00541F37" w:rsidTr="00545785">
        <w:trPr>
          <w:trHeight w:val="315"/>
        </w:trPr>
        <w:tc>
          <w:tcPr>
            <w:tcW w:w="1411" w:type="dxa"/>
            <w:noWrap/>
            <w:vAlign w:val="center"/>
          </w:tcPr>
          <w:p w:rsidR="00AE06E6" w:rsidRPr="00541F37" w:rsidRDefault="00AE06E6" w:rsidP="004358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4" w:type="dxa"/>
            <w:shd w:val="clear" w:color="000000" w:fill="FFFFFF"/>
            <w:noWrap/>
            <w:vAlign w:val="bottom"/>
          </w:tcPr>
          <w:p w:rsidR="00AE06E6" w:rsidRDefault="00AE06E6" w:rsidP="004358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 сельское поселение</w:t>
            </w:r>
          </w:p>
          <w:p w:rsidR="00AE06E6" w:rsidRPr="00541F37" w:rsidRDefault="00AE06E6" w:rsidP="00435805">
            <w:pPr>
              <w:contextualSpacing/>
              <w:rPr>
                <w:sz w:val="28"/>
                <w:szCs w:val="28"/>
              </w:rPr>
            </w:pPr>
          </w:p>
        </w:tc>
      </w:tr>
      <w:tr w:rsidR="00AE06E6" w:rsidRPr="00541F37" w:rsidTr="00545785">
        <w:trPr>
          <w:trHeight w:val="316"/>
        </w:trPr>
        <w:tc>
          <w:tcPr>
            <w:tcW w:w="1411" w:type="dxa"/>
            <w:noWrap/>
            <w:vAlign w:val="center"/>
          </w:tcPr>
          <w:p w:rsidR="00AE06E6" w:rsidRPr="00541F37" w:rsidRDefault="00AE06E6" w:rsidP="004358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54" w:type="dxa"/>
            <w:shd w:val="clear" w:color="000000" w:fill="FFFFFF"/>
            <w:noWrap/>
            <w:vAlign w:val="bottom"/>
          </w:tcPr>
          <w:p w:rsidR="00AE06E6" w:rsidRDefault="00AE06E6" w:rsidP="004358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Новопокровское сельское поселение</w:t>
            </w:r>
          </w:p>
          <w:p w:rsidR="00AE06E6" w:rsidRPr="00541F37" w:rsidRDefault="00AE06E6" w:rsidP="00435805">
            <w:pPr>
              <w:contextualSpacing/>
              <w:rPr>
                <w:sz w:val="28"/>
                <w:szCs w:val="28"/>
              </w:rPr>
            </w:pPr>
          </w:p>
        </w:tc>
      </w:tr>
      <w:tr w:rsidR="00AE06E6" w:rsidRPr="00541F37" w:rsidTr="00545785">
        <w:trPr>
          <w:trHeight w:val="316"/>
        </w:trPr>
        <w:tc>
          <w:tcPr>
            <w:tcW w:w="1411" w:type="dxa"/>
            <w:noWrap/>
            <w:vAlign w:val="center"/>
          </w:tcPr>
          <w:p w:rsidR="00AE06E6" w:rsidRPr="00541F37" w:rsidRDefault="00AE06E6" w:rsidP="004358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54" w:type="dxa"/>
            <w:shd w:val="clear" w:color="000000" w:fill="FFFFFF"/>
            <w:noWrap/>
            <w:vAlign w:val="bottom"/>
          </w:tcPr>
          <w:p w:rsidR="00AE06E6" w:rsidRDefault="00AE06E6" w:rsidP="004358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Пыховское сельское поселение</w:t>
            </w:r>
          </w:p>
          <w:p w:rsidR="00AE06E6" w:rsidRPr="00541F37" w:rsidRDefault="00AE06E6" w:rsidP="00435805">
            <w:pPr>
              <w:contextualSpacing/>
              <w:rPr>
                <w:sz w:val="28"/>
                <w:szCs w:val="28"/>
              </w:rPr>
            </w:pPr>
          </w:p>
        </w:tc>
      </w:tr>
      <w:tr w:rsidR="00AE06E6" w:rsidRPr="00541F37" w:rsidTr="00545785">
        <w:trPr>
          <w:trHeight w:val="218"/>
        </w:trPr>
        <w:tc>
          <w:tcPr>
            <w:tcW w:w="1411" w:type="dxa"/>
            <w:noWrap/>
            <w:vAlign w:val="center"/>
          </w:tcPr>
          <w:p w:rsidR="00AE06E6" w:rsidRPr="00541F37" w:rsidRDefault="00AE06E6" w:rsidP="004358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54" w:type="dxa"/>
            <w:shd w:val="clear" w:color="000000" w:fill="FFFFFF"/>
            <w:noWrap/>
            <w:vAlign w:val="bottom"/>
          </w:tcPr>
          <w:p w:rsidR="00AE06E6" w:rsidRDefault="00AE06E6" w:rsidP="004358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Терновское сельское поселение</w:t>
            </w:r>
          </w:p>
          <w:p w:rsidR="00AE06E6" w:rsidRPr="00541F37" w:rsidRDefault="00AE06E6" w:rsidP="00435805">
            <w:pPr>
              <w:contextualSpacing/>
              <w:rPr>
                <w:sz w:val="28"/>
                <w:szCs w:val="28"/>
              </w:rPr>
            </w:pPr>
          </w:p>
        </w:tc>
      </w:tr>
      <w:tr w:rsidR="00AE06E6" w:rsidRPr="00541F37" w:rsidTr="00545785">
        <w:trPr>
          <w:trHeight w:val="218"/>
        </w:trPr>
        <w:tc>
          <w:tcPr>
            <w:tcW w:w="1411" w:type="dxa"/>
            <w:noWrap/>
            <w:vAlign w:val="center"/>
          </w:tcPr>
          <w:p w:rsidR="00AE06E6" w:rsidRPr="00541F37" w:rsidRDefault="00AE06E6" w:rsidP="004358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4" w:type="dxa"/>
            <w:shd w:val="clear" w:color="000000" w:fill="FFFFFF"/>
            <w:noWrap/>
            <w:vAlign w:val="bottom"/>
          </w:tcPr>
          <w:p w:rsidR="00AE06E6" w:rsidRDefault="00AE06E6" w:rsidP="004358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 сельское поселение</w:t>
            </w:r>
          </w:p>
          <w:p w:rsidR="00AE06E6" w:rsidRPr="00541F37" w:rsidRDefault="00AE06E6" w:rsidP="00435805">
            <w:pPr>
              <w:contextualSpacing/>
              <w:rPr>
                <w:sz w:val="28"/>
                <w:szCs w:val="28"/>
              </w:rPr>
            </w:pPr>
          </w:p>
        </w:tc>
      </w:tr>
      <w:tr w:rsidR="00AE06E6" w:rsidRPr="00541F37" w:rsidTr="00545785">
        <w:trPr>
          <w:trHeight w:val="224"/>
        </w:trPr>
        <w:tc>
          <w:tcPr>
            <w:tcW w:w="1411" w:type="dxa"/>
            <w:noWrap/>
            <w:vAlign w:val="center"/>
          </w:tcPr>
          <w:p w:rsidR="00AE06E6" w:rsidRPr="00541F37" w:rsidRDefault="00AE06E6" w:rsidP="004358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4" w:type="dxa"/>
            <w:shd w:val="clear" w:color="000000" w:fill="FFFFFF"/>
            <w:noWrap/>
            <w:vAlign w:val="bottom"/>
          </w:tcPr>
          <w:p w:rsidR="00AE06E6" w:rsidRDefault="00AE06E6" w:rsidP="004358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Центральское сельское поселение</w:t>
            </w:r>
          </w:p>
          <w:p w:rsidR="00AE06E6" w:rsidRPr="00541F37" w:rsidRDefault="00AE06E6" w:rsidP="00435805">
            <w:pPr>
              <w:contextualSpacing/>
              <w:rPr>
                <w:sz w:val="28"/>
                <w:szCs w:val="28"/>
              </w:rPr>
            </w:pPr>
          </w:p>
        </w:tc>
      </w:tr>
      <w:tr w:rsidR="00AE06E6" w:rsidRPr="00541F37" w:rsidTr="00545785">
        <w:trPr>
          <w:trHeight w:val="244"/>
        </w:trPr>
        <w:tc>
          <w:tcPr>
            <w:tcW w:w="1411" w:type="dxa"/>
            <w:noWrap/>
            <w:vAlign w:val="center"/>
          </w:tcPr>
          <w:p w:rsidR="00AE06E6" w:rsidRPr="00541F37" w:rsidRDefault="00AE06E6" w:rsidP="004358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4" w:type="dxa"/>
            <w:noWrap/>
            <w:vAlign w:val="bottom"/>
          </w:tcPr>
          <w:p w:rsidR="00AE06E6" w:rsidRDefault="00AE06E6" w:rsidP="004358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Ярковское сельское поселение</w:t>
            </w:r>
          </w:p>
          <w:p w:rsidR="00AE06E6" w:rsidRPr="00541F37" w:rsidRDefault="00AE06E6" w:rsidP="00435805">
            <w:pPr>
              <w:contextualSpacing/>
              <w:rPr>
                <w:sz w:val="28"/>
                <w:szCs w:val="28"/>
              </w:rPr>
            </w:pPr>
          </w:p>
        </w:tc>
      </w:tr>
    </w:tbl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9D2B12" w:rsidRDefault="009D2B12" w:rsidP="00D821C0">
      <w:pPr>
        <w:jc w:val="right"/>
        <w:rPr>
          <w:b/>
          <w:sz w:val="28"/>
          <w:szCs w:val="28"/>
        </w:rPr>
      </w:pPr>
    </w:p>
    <w:p w:rsidR="009D2B12" w:rsidRDefault="009D2B12" w:rsidP="00D821C0">
      <w:pPr>
        <w:jc w:val="right"/>
        <w:rPr>
          <w:b/>
          <w:sz w:val="28"/>
          <w:szCs w:val="28"/>
        </w:rPr>
      </w:pPr>
    </w:p>
    <w:p w:rsidR="00862485" w:rsidRDefault="00862485" w:rsidP="00D821C0">
      <w:pPr>
        <w:jc w:val="right"/>
        <w:rPr>
          <w:b/>
          <w:sz w:val="28"/>
          <w:szCs w:val="28"/>
        </w:rPr>
      </w:pPr>
    </w:p>
    <w:p w:rsidR="00862485" w:rsidRDefault="00862485" w:rsidP="00D821C0">
      <w:pPr>
        <w:jc w:val="right"/>
        <w:rPr>
          <w:b/>
          <w:sz w:val="28"/>
          <w:szCs w:val="28"/>
        </w:rPr>
      </w:pP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Pr="006909C9" w:rsidRDefault="00AE06E6" w:rsidP="00545785">
      <w:pPr>
        <w:ind w:left="5040"/>
      </w:pPr>
      <w:r w:rsidRPr="006909C9">
        <w:lastRenderedPageBreak/>
        <w:t>Приложение №</w:t>
      </w:r>
      <w:r>
        <w:t>2</w:t>
      </w:r>
      <w:r w:rsidRPr="006909C9">
        <w:t xml:space="preserve"> </w:t>
      </w:r>
    </w:p>
    <w:p w:rsidR="00AE06E6" w:rsidRDefault="00AE06E6" w:rsidP="00545785">
      <w:pPr>
        <w:ind w:left="5040"/>
      </w:pPr>
      <w:r w:rsidRPr="006909C9">
        <w:t>к решению Совета народных депутатов Новохоперского муниципального района</w:t>
      </w:r>
    </w:p>
    <w:p w:rsidR="00D26B4F" w:rsidRPr="006909C9" w:rsidRDefault="00D26B4F" w:rsidP="00545785">
      <w:pPr>
        <w:ind w:left="5040"/>
      </w:pPr>
      <w:r>
        <w:t>Воронежской области</w:t>
      </w:r>
    </w:p>
    <w:p w:rsidR="00465C68" w:rsidRPr="006909C9" w:rsidRDefault="00465C68" w:rsidP="00465C68">
      <w:pPr>
        <w:ind w:left="5040"/>
      </w:pPr>
      <w:r w:rsidRPr="006909C9">
        <w:t>от «</w:t>
      </w:r>
      <w:r>
        <w:t xml:space="preserve"> 14 </w:t>
      </w:r>
      <w:r w:rsidRPr="006909C9">
        <w:t xml:space="preserve">» </w:t>
      </w:r>
      <w:r>
        <w:t xml:space="preserve"> декабря  2017</w:t>
      </w:r>
      <w:r w:rsidRPr="006909C9">
        <w:t xml:space="preserve">  года № </w:t>
      </w:r>
      <w:r>
        <w:t>38</w:t>
      </w: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Default="00AE06E6" w:rsidP="00D821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D210E">
        <w:rPr>
          <w:b/>
          <w:sz w:val="28"/>
          <w:szCs w:val="28"/>
        </w:rPr>
        <w:t>П Р О Е К Т</w:t>
      </w:r>
      <w:r>
        <w:rPr>
          <w:b/>
          <w:sz w:val="28"/>
          <w:szCs w:val="28"/>
        </w:rPr>
        <w:t>»</w:t>
      </w:r>
    </w:p>
    <w:p w:rsidR="00AE06E6" w:rsidRDefault="00AE06E6" w:rsidP="00D821C0">
      <w:pPr>
        <w:jc w:val="right"/>
        <w:rPr>
          <w:b/>
          <w:sz w:val="28"/>
          <w:szCs w:val="28"/>
        </w:rPr>
      </w:pPr>
    </w:p>
    <w:p w:rsidR="00AE06E6" w:rsidRPr="00AD210E" w:rsidRDefault="00AE06E6" w:rsidP="00D821C0">
      <w:pPr>
        <w:jc w:val="right"/>
        <w:rPr>
          <w:b/>
          <w:sz w:val="28"/>
          <w:szCs w:val="28"/>
        </w:rPr>
      </w:pPr>
    </w:p>
    <w:p w:rsidR="00AE06E6" w:rsidRPr="00B92A69" w:rsidRDefault="00AE06E6" w:rsidP="00D26B4F">
      <w:pPr>
        <w:jc w:val="center"/>
        <w:rPr>
          <w:b/>
          <w:sz w:val="28"/>
          <w:szCs w:val="28"/>
        </w:rPr>
      </w:pPr>
      <w:r w:rsidRPr="00EA1754">
        <w:rPr>
          <w:b/>
          <w:caps/>
          <w:sz w:val="28"/>
          <w:szCs w:val="28"/>
        </w:rPr>
        <w:t xml:space="preserve">Соглашение № </w:t>
      </w:r>
      <w:r w:rsidR="009D2B12">
        <w:rPr>
          <w:b/>
          <w:caps/>
          <w:sz w:val="28"/>
          <w:szCs w:val="28"/>
        </w:rPr>
        <w:t>__</w:t>
      </w:r>
      <w:r w:rsidRPr="00EA1754">
        <w:rPr>
          <w:b/>
          <w:caps/>
          <w:sz w:val="28"/>
          <w:szCs w:val="28"/>
        </w:rPr>
        <w:br/>
      </w:r>
      <w:r>
        <w:rPr>
          <w:b/>
          <w:sz w:val="28"/>
          <w:szCs w:val="28"/>
        </w:rPr>
        <w:t>о передаче</w:t>
      </w:r>
      <w:r w:rsidRPr="00B92A69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 xml:space="preserve">осуществления </w:t>
      </w:r>
      <w:r w:rsidRPr="00B92A69">
        <w:rPr>
          <w:b/>
          <w:bCs/>
          <w:spacing w:val="-3"/>
          <w:sz w:val="28"/>
          <w:szCs w:val="28"/>
        </w:rPr>
        <w:t xml:space="preserve">полномочий </w:t>
      </w:r>
      <w:r>
        <w:rPr>
          <w:b/>
          <w:bCs/>
          <w:spacing w:val="-3"/>
          <w:sz w:val="28"/>
          <w:szCs w:val="28"/>
        </w:rPr>
        <w:t xml:space="preserve">Новохоперского </w:t>
      </w:r>
      <w:r w:rsidRPr="00B92A69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Воронежской области </w:t>
      </w:r>
      <w:r w:rsidRPr="00B92A69">
        <w:rPr>
          <w:b/>
          <w:bCs/>
          <w:spacing w:val="-3"/>
          <w:sz w:val="28"/>
          <w:szCs w:val="28"/>
        </w:rPr>
        <w:t xml:space="preserve">по </w:t>
      </w:r>
      <w:r w:rsidR="00D26B4F">
        <w:rPr>
          <w:b/>
          <w:bCs/>
          <w:spacing w:val="-3"/>
          <w:sz w:val="28"/>
          <w:szCs w:val="28"/>
        </w:rPr>
        <w:t xml:space="preserve">организации библиотечного обслуживания населения, комплектованию и обеспечению сохранности библиотечных фондов библиотек </w:t>
      </w:r>
      <w:r w:rsidR="00465111">
        <w:rPr>
          <w:b/>
          <w:bCs/>
          <w:spacing w:val="-3"/>
          <w:sz w:val="28"/>
          <w:szCs w:val="28"/>
        </w:rPr>
        <w:t xml:space="preserve">___________ сельского </w:t>
      </w:r>
      <w:r w:rsidR="00D26B4F">
        <w:rPr>
          <w:b/>
          <w:bCs/>
          <w:spacing w:val="-3"/>
          <w:sz w:val="28"/>
          <w:szCs w:val="28"/>
        </w:rPr>
        <w:t>поселени</w:t>
      </w:r>
      <w:r w:rsidR="0089727E">
        <w:rPr>
          <w:b/>
          <w:bCs/>
          <w:spacing w:val="-3"/>
          <w:sz w:val="28"/>
          <w:szCs w:val="28"/>
        </w:rPr>
        <w:t>я</w:t>
      </w:r>
      <w:r w:rsidRPr="00B92A69">
        <w:rPr>
          <w:b/>
          <w:bCs/>
          <w:spacing w:val="-3"/>
          <w:sz w:val="28"/>
          <w:szCs w:val="28"/>
        </w:rPr>
        <w:t xml:space="preserve"> </w:t>
      </w:r>
    </w:p>
    <w:p w:rsidR="00AE06E6" w:rsidRDefault="00AE06E6" w:rsidP="00B92A69">
      <w:pPr>
        <w:jc w:val="center"/>
        <w:rPr>
          <w:sz w:val="28"/>
          <w:szCs w:val="28"/>
        </w:rPr>
      </w:pPr>
    </w:p>
    <w:p w:rsidR="00AE06E6" w:rsidRDefault="00AE06E6" w:rsidP="00B92A69">
      <w:pPr>
        <w:jc w:val="center"/>
        <w:rPr>
          <w:sz w:val="28"/>
          <w:szCs w:val="28"/>
        </w:rPr>
      </w:pPr>
    </w:p>
    <w:p w:rsidR="00AE06E6" w:rsidRDefault="00AE06E6" w:rsidP="00B92A69">
      <w:pPr>
        <w:jc w:val="center"/>
        <w:rPr>
          <w:sz w:val="28"/>
          <w:szCs w:val="28"/>
        </w:rPr>
      </w:pPr>
    </w:p>
    <w:p w:rsidR="00AE06E6" w:rsidRPr="009727B4" w:rsidRDefault="00AE06E6" w:rsidP="00B92A69">
      <w:pPr>
        <w:jc w:val="center"/>
        <w:rPr>
          <w:sz w:val="28"/>
          <w:szCs w:val="28"/>
        </w:rPr>
      </w:pPr>
      <w:r w:rsidRPr="009727B4">
        <w:rPr>
          <w:sz w:val="28"/>
          <w:szCs w:val="28"/>
        </w:rPr>
        <w:t>г. Новохоперск</w:t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  <w:t xml:space="preserve">           «__»_________ 201</w:t>
      </w:r>
      <w:r w:rsidR="00B0727F">
        <w:rPr>
          <w:sz w:val="28"/>
          <w:szCs w:val="28"/>
        </w:rPr>
        <w:t>7</w:t>
      </w:r>
      <w:r w:rsidRPr="009727B4">
        <w:rPr>
          <w:sz w:val="28"/>
          <w:szCs w:val="28"/>
        </w:rPr>
        <w:t xml:space="preserve"> года</w:t>
      </w:r>
    </w:p>
    <w:p w:rsidR="003B1178" w:rsidRDefault="003B1178" w:rsidP="003B1178">
      <w:pPr>
        <w:rPr>
          <w:b/>
          <w:caps/>
          <w:sz w:val="28"/>
          <w:szCs w:val="28"/>
        </w:rPr>
      </w:pPr>
    </w:p>
    <w:p w:rsidR="003B1178" w:rsidRDefault="003B1178" w:rsidP="003B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Новохоперский муниципальный район</w:t>
      </w:r>
      <w:r w:rsidRPr="00E6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 в лице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Петрова Виктора Тихоновича</w:t>
      </w:r>
      <w:r w:rsidRPr="004C642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3B1178" w:rsidRDefault="003B1178" w:rsidP="003B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__________ сельское </w:t>
      </w:r>
      <w:r w:rsidRPr="004C642D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42D">
        <w:rPr>
          <w:rFonts w:ascii="Times New Roman" w:hAnsi="Times New Roman" w:cs="Times New Roman"/>
          <w:sz w:val="28"/>
          <w:szCs w:val="28"/>
        </w:rPr>
        <w:t xml:space="preserve">, в лице главы поселения ___________, действующего(ей)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___________ сельского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Новохоперского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 с другой стороны, в</w:t>
      </w:r>
      <w:r>
        <w:rPr>
          <w:rFonts w:ascii="Times New Roman" w:hAnsi="Times New Roman" w:cs="Times New Roman"/>
          <w:sz w:val="28"/>
          <w:szCs w:val="28"/>
        </w:rPr>
        <w:t>месте в</w:t>
      </w:r>
      <w:r w:rsidRPr="004C642D">
        <w:rPr>
          <w:rFonts w:ascii="Times New Roman" w:hAnsi="Times New Roman" w:cs="Times New Roman"/>
          <w:sz w:val="28"/>
          <w:szCs w:val="28"/>
        </w:rPr>
        <w:t xml:space="preserve"> дальнейшем именуемые «Стороны»,</w:t>
      </w:r>
    </w:p>
    <w:p w:rsidR="003B1178" w:rsidRPr="004C642D" w:rsidRDefault="003B1178" w:rsidP="003B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 xml:space="preserve"> руководствуясь частью 4 статьи 15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6 октября 2003 года №</w:t>
      </w:r>
      <w:r w:rsidRPr="004C642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района, Уставом </w:t>
      </w:r>
      <w:r>
        <w:rPr>
          <w:rFonts w:ascii="Times New Roman" w:hAnsi="Times New Roman" w:cs="Times New Roman"/>
          <w:sz w:val="28"/>
          <w:szCs w:val="28"/>
        </w:rPr>
        <w:t xml:space="preserve">________ сельского </w:t>
      </w:r>
      <w:r w:rsidRPr="004C642D">
        <w:rPr>
          <w:rFonts w:ascii="Times New Roman" w:hAnsi="Times New Roman" w:cs="Times New Roman"/>
          <w:sz w:val="28"/>
          <w:szCs w:val="28"/>
        </w:rPr>
        <w:t>поселения, решени</w:t>
      </w:r>
      <w:r>
        <w:rPr>
          <w:rFonts w:ascii="Times New Roman" w:hAnsi="Times New Roman" w:cs="Times New Roman"/>
          <w:sz w:val="28"/>
          <w:szCs w:val="28"/>
        </w:rPr>
        <w:t>ем Совета народных депутатов Новохоперского муниципального района от _____2017 года № __ и решением Совета народных депутатов _____ поселения от _____2017 года №__</w:t>
      </w:r>
      <w:r w:rsidRPr="004C6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3B1178" w:rsidRDefault="003B1178" w:rsidP="003B1178">
      <w:pPr>
        <w:jc w:val="both"/>
        <w:rPr>
          <w:sz w:val="28"/>
          <w:szCs w:val="28"/>
        </w:rPr>
      </w:pPr>
    </w:p>
    <w:p w:rsidR="003B1178" w:rsidRDefault="003B1178" w:rsidP="003B1178">
      <w:pPr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B1178" w:rsidRPr="0082556C" w:rsidRDefault="003B1178" w:rsidP="0082556C">
      <w:pPr>
        <w:pStyle w:val="ac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556C">
        <w:rPr>
          <w:sz w:val="28"/>
          <w:szCs w:val="28"/>
        </w:rPr>
        <w:t xml:space="preserve">Новохоперский муниципальный </w:t>
      </w:r>
      <w:r w:rsidRPr="0082556C">
        <w:rPr>
          <w:bCs/>
          <w:sz w:val="28"/>
          <w:szCs w:val="28"/>
        </w:rPr>
        <w:t xml:space="preserve">район </w:t>
      </w:r>
      <w:r w:rsidRPr="0082556C">
        <w:rPr>
          <w:sz w:val="28"/>
          <w:szCs w:val="28"/>
        </w:rPr>
        <w:t xml:space="preserve">передает, а ______________ сельское поселение принимает осуществление полномочий Новохоперского </w:t>
      </w:r>
      <w:r w:rsidRPr="0082556C">
        <w:rPr>
          <w:bCs/>
          <w:sz w:val="28"/>
          <w:szCs w:val="28"/>
        </w:rPr>
        <w:t xml:space="preserve">муниципального района </w:t>
      </w:r>
      <w:r w:rsidRPr="0082556C">
        <w:rPr>
          <w:bCs/>
          <w:spacing w:val="-3"/>
          <w:sz w:val="28"/>
          <w:szCs w:val="28"/>
        </w:rPr>
        <w:t xml:space="preserve">по </w:t>
      </w:r>
      <w:r w:rsidRPr="0082556C">
        <w:rPr>
          <w:rFonts w:eastAsia="Calibri"/>
          <w:sz w:val="28"/>
          <w:szCs w:val="28"/>
          <w:lang w:eastAsia="en-US"/>
        </w:rPr>
        <w:t>организации библиотечного обслуживания населения, комплектованию и обеспечению сохранности библиотечных фондов библиотек</w:t>
      </w:r>
      <w:r w:rsidR="0089727E" w:rsidRPr="0082556C">
        <w:rPr>
          <w:rFonts w:eastAsia="Calibri"/>
          <w:sz w:val="28"/>
          <w:szCs w:val="28"/>
          <w:lang w:eastAsia="en-US"/>
        </w:rPr>
        <w:t xml:space="preserve"> поселения</w:t>
      </w:r>
      <w:r w:rsidRPr="0082556C">
        <w:rPr>
          <w:rFonts w:eastAsia="Calibri"/>
          <w:sz w:val="28"/>
          <w:szCs w:val="28"/>
          <w:lang w:eastAsia="en-US"/>
        </w:rPr>
        <w:t xml:space="preserve"> </w:t>
      </w:r>
      <w:r w:rsidRPr="0082556C">
        <w:rPr>
          <w:sz w:val="28"/>
          <w:szCs w:val="28"/>
        </w:rPr>
        <w:t>в соответствии с пунктом 2.1</w:t>
      </w:r>
      <w:r w:rsidR="0082556C">
        <w:rPr>
          <w:sz w:val="28"/>
          <w:szCs w:val="28"/>
        </w:rPr>
        <w:t>.</w:t>
      </w:r>
      <w:r w:rsidRPr="0082556C">
        <w:rPr>
          <w:sz w:val="28"/>
          <w:szCs w:val="28"/>
        </w:rPr>
        <w:t xml:space="preserve"> настоящего Соглашения.</w:t>
      </w:r>
    </w:p>
    <w:p w:rsidR="003B1178" w:rsidRDefault="003B1178" w:rsidP="003B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Осуществление полномочий производится в интересах социально-экономического развития _________________ сельского поселения и с учетом возможности эффективного их осуществления органами местного самоуправления _______________ сельского поселения.</w:t>
      </w:r>
    </w:p>
    <w:p w:rsidR="003B1178" w:rsidRDefault="003B1178" w:rsidP="0082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Для осуществления полномочий Новохоперский муниципальный район из бюджета Новохоперского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бюджету _____________ сельского поселения межбюджетные трансферты, определяемые в соответствии с пунктом 3.1. настоящего Соглашения.</w:t>
      </w:r>
    </w:p>
    <w:p w:rsidR="003B1178" w:rsidRDefault="003B1178" w:rsidP="003B1178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3B1178" w:rsidRDefault="003B1178" w:rsidP="003B1178">
      <w:pPr>
        <w:ind w:lef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полномочий, осуществляемых администрацией </w:t>
      </w:r>
    </w:p>
    <w:p w:rsidR="003B1178" w:rsidRDefault="003B1178" w:rsidP="0082556C">
      <w:pPr>
        <w:ind w:lef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 сельского  поселения</w:t>
      </w:r>
    </w:p>
    <w:p w:rsidR="003B1178" w:rsidRDefault="003B1178" w:rsidP="003B1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Новохоперский муниципальный район передает, а _______________ сельское поселение принимает к исполнению предусмотренные пунктом 11 части первой статьи 14 Федерального закона от 06 октября 2003 года №131-ФЗ «Об общих принципах организации местного самоуправления в Российской Федерации», следующие полномочия:</w:t>
      </w:r>
    </w:p>
    <w:p w:rsidR="003B1178" w:rsidRDefault="003B1178" w:rsidP="0082556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2556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</w:t>
      </w:r>
      <w:r w:rsidR="0089727E">
        <w:rPr>
          <w:rFonts w:eastAsia="Calibri"/>
          <w:sz w:val="28"/>
          <w:szCs w:val="28"/>
          <w:lang w:eastAsia="en-US"/>
        </w:rPr>
        <w:t xml:space="preserve"> поселения.</w:t>
      </w:r>
    </w:p>
    <w:p w:rsidR="003B1178" w:rsidRDefault="003B1178" w:rsidP="003B1178">
      <w:pPr>
        <w:jc w:val="both"/>
        <w:rPr>
          <w:sz w:val="28"/>
          <w:szCs w:val="28"/>
        </w:rPr>
      </w:pPr>
    </w:p>
    <w:p w:rsidR="003B1178" w:rsidRDefault="003B1178" w:rsidP="003B1178">
      <w:pPr>
        <w:jc w:val="center"/>
        <w:rPr>
          <w:b/>
          <w:bCs/>
          <w:spacing w:val="-3"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Порядок определения объема межбюджетных трансфертов, предоставляемых из бюджета Новохоперского муниципального района бюджету ________________ сельского поселения на осуществление полномочий </w:t>
      </w:r>
    </w:p>
    <w:p w:rsidR="003B1178" w:rsidRDefault="003B1178" w:rsidP="003B1178">
      <w:pPr>
        <w:jc w:val="center"/>
        <w:rPr>
          <w:b/>
          <w:sz w:val="16"/>
          <w:szCs w:val="16"/>
        </w:rPr>
      </w:pPr>
    </w:p>
    <w:p w:rsidR="003B1178" w:rsidRDefault="003B1178" w:rsidP="00B90157">
      <w:pPr>
        <w:pStyle w:val="a6"/>
        <w:widowControl/>
        <w:numPr>
          <w:ilvl w:val="1"/>
          <w:numId w:val="2"/>
        </w:numPr>
        <w:tabs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п. 2.1. настоящего Соглашения. Размер межбюджетных трансфертов определяется в соответствии с пп. 4.1-4.4. настоящего Соглашения</w:t>
      </w:r>
      <w:r>
        <w:rPr>
          <w:bCs/>
          <w:sz w:val="28"/>
          <w:szCs w:val="28"/>
        </w:rPr>
        <w:t>.</w:t>
      </w:r>
    </w:p>
    <w:p w:rsidR="003B1178" w:rsidRDefault="003B1178" w:rsidP="00B90157">
      <w:pPr>
        <w:pStyle w:val="a6"/>
        <w:widowControl/>
        <w:numPr>
          <w:ilvl w:val="1"/>
          <w:numId w:val="2"/>
        </w:numPr>
        <w:tabs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Межбюджетные трансферты перечисляются из бюджета Новохоперского муниципального района в бюджет _____________________ сельского поселения в течение календарного года, но не позднее 25 декабря текущего года. </w:t>
      </w:r>
    </w:p>
    <w:p w:rsidR="003B1178" w:rsidRDefault="003B1178" w:rsidP="00B90157">
      <w:pPr>
        <w:pStyle w:val="a6"/>
        <w:widowControl/>
        <w:numPr>
          <w:ilvl w:val="1"/>
          <w:numId w:val="2"/>
        </w:numPr>
        <w:tabs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______________ сельское поселение ежемесячно направляет в администрацию Новохоперского муниципального района отчет о расходах бюджета, источником финансового обеспечения которых являются межбюджетные трансферты, предоставленные бюджетом Новохоперского муниципального района.</w:t>
      </w:r>
    </w:p>
    <w:p w:rsidR="003B1178" w:rsidRDefault="003B1178" w:rsidP="00B90157">
      <w:pPr>
        <w:pStyle w:val="a6"/>
        <w:widowControl/>
        <w:numPr>
          <w:ilvl w:val="1"/>
          <w:numId w:val="2"/>
        </w:numPr>
        <w:tabs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_____________ сельское поселение несет ответственность за нецелевое использование межбюджетных трансфертов и достоверность отчетности, представляемой в соответствии с пунктом 3.5 настоящего Соглашения.</w:t>
      </w:r>
    </w:p>
    <w:p w:rsidR="003B1178" w:rsidRDefault="003B1178" w:rsidP="00B90157">
      <w:pPr>
        <w:pStyle w:val="a6"/>
        <w:widowControl/>
        <w:numPr>
          <w:ilvl w:val="1"/>
          <w:numId w:val="2"/>
        </w:numPr>
        <w:tabs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При установлении отсутствия потребности ____________ сельского поселения в иных межбюджетных трансфертах, их остаток либо часть остатка подлежит возврату в доход бюджета Новохоперского муниципального района.</w:t>
      </w:r>
    </w:p>
    <w:p w:rsidR="003B1178" w:rsidRDefault="003B1178" w:rsidP="003B1178">
      <w:pPr>
        <w:pStyle w:val="a6"/>
        <w:widowControl/>
        <w:tabs>
          <w:tab w:val="left" w:pos="993"/>
        </w:tabs>
        <w:adjustRightInd/>
        <w:spacing w:before="0" w:beforeAutospacing="0" w:after="0" w:afterAutospacing="0" w:line="240" w:lineRule="auto"/>
        <w:rPr>
          <w:sz w:val="28"/>
          <w:szCs w:val="28"/>
        </w:rPr>
      </w:pPr>
    </w:p>
    <w:p w:rsidR="003B1178" w:rsidRPr="003B1178" w:rsidRDefault="003B1178" w:rsidP="00B90157">
      <w:pPr>
        <w:pStyle w:val="ac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B1178">
        <w:rPr>
          <w:b/>
          <w:bCs/>
          <w:sz w:val="28"/>
          <w:szCs w:val="28"/>
        </w:rPr>
        <w:t xml:space="preserve">Межбюджетные трансферты, </w:t>
      </w:r>
    </w:p>
    <w:p w:rsidR="003B1178" w:rsidRDefault="003B1178" w:rsidP="003B1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передаваемые на осуществление полномочий</w:t>
      </w:r>
    </w:p>
    <w:p w:rsidR="003B1178" w:rsidRDefault="003B1178" w:rsidP="003B11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 Объем передаваемых межбюджетных трансфертов определяется в соответствии с:</w:t>
      </w:r>
    </w:p>
    <w:p w:rsidR="003B1178" w:rsidRDefault="003B1178" w:rsidP="0082556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фондом оплаты труда работников, рассчитанных согласно штатному расписанию;</w:t>
      </w:r>
    </w:p>
    <w:p w:rsidR="003B1178" w:rsidRDefault="003B1178" w:rsidP="0082556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начислениями на выплаты по оплате труда; </w:t>
      </w:r>
    </w:p>
    <w:p w:rsidR="003B1178" w:rsidRDefault="003B1178" w:rsidP="0082556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расходов на материальное обеспечение текущих затрат, необходимые для организации работы учреждений в сфере культуры.</w:t>
      </w:r>
    </w:p>
    <w:p w:rsidR="003B1178" w:rsidRDefault="003B1178" w:rsidP="003B11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Размер межбюджетных трансфертов сельскому поселению определяется по формуле:</w:t>
      </w:r>
    </w:p>
    <w:p w:rsidR="003B1178" w:rsidRDefault="003B1178" w:rsidP="003B11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= 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+M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где:</w:t>
      </w:r>
      <w:r>
        <w:rPr>
          <w:rFonts w:ascii="Times New Roman" w:hAnsi="Times New Roman"/>
          <w:sz w:val="28"/>
          <w:szCs w:val="28"/>
        </w:rPr>
        <w:tab/>
      </w:r>
    </w:p>
    <w:p w:rsidR="003B1178" w:rsidRDefault="003B1178" w:rsidP="003B11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объем передаваемых межбюджетных трансфертов ___________ сельскому поселению на осуществление полномочий по решению вопросов местного значения на организацию библиотечного обслуживания населения, комплектование и обеспечение сохранности библиотечных фондов библиотек поселения;</w:t>
      </w:r>
    </w:p>
    <w:p w:rsidR="003B1178" w:rsidRDefault="003B1178" w:rsidP="003B11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годового фонда оплаты труда работников библиотек _____________ сельского поселения согласно штатному расписанию (заработная плата сотрудников согласно штатному расписанию и начисления на выплаты по оплате труда);</w:t>
      </w:r>
    </w:p>
    <w:p w:rsidR="003B1178" w:rsidRDefault="003B1178" w:rsidP="003B11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фонд материального обеспечения текущих затрат на содержание библиотек ____________ сельского поселения.</w:t>
      </w:r>
    </w:p>
    <w:p w:rsidR="003B1178" w:rsidRDefault="003B1178" w:rsidP="003B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0" w:name="Par50"/>
      <w:bookmarkEnd w:id="0"/>
      <w:r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0C6AD1" w:rsidRPr="004A71E7" w:rsidRDefault="003B1178" w:rsidP="000C6AD1">
      <w:pPr>
        <w:pStyle w:val="2"/>
        <w:tabs>
          <w:tab w:val="left" w:pos="1200"/>
        </w:tabs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0C6AD1">
        <w:rPr>
          <w:rFonts w:ascii="Times New Roman" w:hAnsi="Times New Roman"/>
          <w:sz w:val="28"/>
          <w:szCs w:val="28"/>
        </w:rPr>
        <w:t xml:space="preserve"> </w:t>
      </w:r>
      <w:r w:rsidR="000C6AD1" w:rsidRPr="004A71E7">
        <w:rPr>
          <w:rFonts w:ascii="Times New Roman" w:hAnsi="Times New Roman"/>
          <w:sz w:val="28"/>
          <w:szCs w:val="28"/>
        </w:rPr>
        <w:t>Размер межбюджетных трансфертов, направляемых для осуществления полномочий, устанавливается в размере  ________ в год.</w:t>
      </w:r>
    </w:p>
    <w:p w:rsidR="003B1178" w:rsidRDefault="003B1178" w:rsidP="000C6A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 Перечисление указанной в п. 4.3. суммы производится на расчетный счет администрации _______________ сельского поселения в течение календарного года, но не позднее 25 декабря текущего года. </w:t>
      </w:r>
    </w:p>
    <w:p w:rsidR="003B1178" w:rsidRDefault="003B1178" w:rsidP="003B1178">
      <w:pPr>
        <w:tabs>
          <w:tab w:val="left" w:pos="1276"/>
        </w:tabs>
        <w:jc w:val="both"/>
        <w:rPr>
          <w:sz w:val="16"/>
          <w:szCs w:val="16"/>
        </w:rPr>
      </w:pPr>
    </w:p>
    <w:p w:rsidR="003B1178" w:rsidRDefault="003B1178" w:rsidP="00B90157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сторон</w:t>
      </w:r>
    </w:p>
    <w:p w:rsidR="0082556C" w:rsidRDefault="0082556C" w:rsidP="00B90157">
      <w:pPr>
        <w:numPr>
          <w:ilvl w:val="1"/>
          <w:numId w:val="3"/>
        </w:numPr>
        <w:tabs>
          <w:tab w:val="num" w:pos="0"/>
          <w:tab w:val="left" w:pos="960"/>
        </w:tabs>
        <w:rPr>
          <w:b/>
          <w:sz w:val="28"/>
          <w:szCs w:val="28"/>
        </w:rPr>
      </w:pPr>
    </w:p>
    <w:p w:rsidR="003B1178" w:rsidRDefault="003B1178" w:rsidP="0082556C">
      <w:pPr>
        <w:numPr>
          <w:ilvl w:val="2"/>
          <w:numId w:val="3"/>
        </w:num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5.1. Новохоперский муниципальный район:</w:t>
      </w:r>
    </w:p>
    <w:p w:rsidR="003B1178" w:rsidRPr="0082556C" w:rsidRDefault="003B1178" w:rsidP="0082556C">
      <w:pPr>
        <w:pStyle w:val="ac"/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666"/>
        </w:tabs>
        <w:ind w:left="0" w:right="24" w:firstLine="567"/>
        <w:jc w:val="both"/>
        <w:rPr>
          <w:sz w:val="28"/>
          <w:szCs w:val="28"/>
        </w:rPr>
      </w:pPr>
      <w:r w:rsidRPr="0082556C">
        <w:rPr>
          <w:sz w:val="28"/>
          <w:szCs w:val="28"/>
        </w:rPr>
        <w:t>Перечисляет _____________ сельскому поселению финансовые средства в виде межбюджетных трансфертов, направляемых на осуществление полномочий, в порядке, установленном пунктами 4.1. - 4.4.  настоящего Соглашения.</w:t>
      </w:r>
    </w:p>
    <w:p w:rsidR="003B1178" w:rsidRDefault="003B1178" w:rsidP="00B90157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___________ сельскому поселению необходимую информа</w:t>
      </w:r>
      <w:r>
        <w:rPr>
          <w:spacing w:val="-1"/>
          <w:sz w:val="28"/>
          <w:szCs w:val="28"/>
        </w:rPr>
        <w:t>цию, материалы и документы, связанные с осуществлением полномочий.</w:t>
      </w:r>
    </w:p>
    <w:p w:rsidR="003B1178" w:rsidRPr="00AB2F9E" w:rsidRDefault="003B1178" w:rsidP="00B90157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rStyle w:val="rvts7"/>
          <w:rFonts w:ascii="Times New Roman" w:hAnsi="Times New Roman" w:cs="Times New Roman"/>
          <w:sz w:val="28"/>
          <w:szCs w:val="28"/>
        </w:rPr>
      </w:pPr>
      <w:r w:rsidRPr="00AB2F9E">
        <w:rPr>
          <w:spacing w:val="-4"/>
          <w:sz w:val="28"/>
          <w:szCs w:val="28"/>
        </w:rPr>
        <w:t>Оказывает содействие _______________ сельскому поселению в разрешении вопросов, связанных с осуществлением полномочий.</w:t>
      </w:r>
    </w:p>
    <w:p w:rsidR="003B1178" w:rsidRPr="00AB2F9E" w:rsidRDefault="003B1178" w:rsidP="00B90157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sz w:val="28"/>
          <w:szCs w:val="28"/>
        </w:rPr>
      </w:pPr>
      <w:r w:rsidRPr="00AB2F9E">
        <w:rPr>
          <w:sz w:val="28"/>
          <w:szCs w:val="28"/>
        </w:rPr>
        <w:t xml:space="preserve">Обеспечивает контроль за осуществлением ____________ сельского поселения полномочий, а также за целевым использованием финансовых средств, предоставленных на эти цели. </w:t>
      </w:r>
    </w:p>
    <w:p w:rsidR="003B1178" w:rsidRDefault="003B1178" w:rsidP="00B90157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направляет обязательные для исполнения ____________ сельского поселения письменные требования об устранении выявленных нарушений в месячный срок с даты их обнаружения.</w:t>
      </w:r>
    </w:p>
    <w:p w:rsidR="003B1178" w:rsidRDefault="003B1178" w:rsidP="00B90157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нецелевого использования ________________ сельским поселением финансовых средств, указанных в п. 4.3 настоящего Соглашения, а также в случае неисполнения им требований Новохоперского муниципального района об устранении выявленных нарушений, Новохоперский </w:t>
      </w:r>
      <w:r>
        <w:rPr>
          <w:sz w:val="28"/>
          <w:szCs w:val="28"/>
        </w:rPr>
        <w:lastRenderedPageBreak/>
        <w:t>муниципальный район имеет право требовать возврата суммы перечисленных финансовых средств.</w:t>
      </w:r>
    </w:p>
    <w:p w:rsidR="003B1178" w:rsidRDefault="003B1178" w:rsidP="00B90157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58"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в установленном порядке у ____________ сельского  поселения необходимую информа</w:t>
      </w:r>
      <w:r>
        <w:rPr>
          <w:spacing w:val="-1"/>
          <w:sz w:val="28"/>
          <w:szCs w:val="28"/>
        </w:rPr>
        <w:t xml:space="preserve">цию, материалы и документы, связанные с осуществлением полномочий, в том числе об </w:t>
      </w:r>
      <w:r>
        <w:rPr>
          <w:sz w:val="28"/>
          <w:szCs w:val="28"/>
        </w:rPr>
        <w:t>использовании финансовых средств.</w:t>
      </w:r>
    </w:p>
    <w:p w:rsidR="003B1178" w:rsidRDefault="003B1178" w:rsidP="003B1178">
      <w:pPr>
        <w:tabs>
          <w:tab w:val="num" w:pos="1666"/>
        </w:tabs>
        <w:ind w:right="58"/>
        <w:jc w:val="both"/>
        <w:rPr>
          <w:sz w:val="28"/>
          <w:szCs w:val="28"/>
        </w:rPr>
      </w:pPr>
    </w:p>
    <w:p w:rsidR="003B1178" w:rsidRDefault="003B1178" w:rsidP="00B90157">
      <w:pPr>
        <w:numPr>
          <w:ilvl w:val="1"/>
          <w:numId w:val="4"/>
        </w:numPr>
        <w:tabs>
          <w:tab w:val="clear" w:pos="1283"/>
          <w:tab w:val="num" w:pos="0"/>
          <w:tab w:val="left" w:pos="1320"/>
        </w:tabs>
        <w:ind w:left="0" w:firstLine="563"/>
        <w:rPr>
          <w:b/>
          <w:sz w:val="28"/>
          <w:szCs w:val="28"/>
        </w:rPr>
      </w:pPr>
      <w:r>
        <w:rPr>
          <w:b/>
          <w:sz w:val="28"/>
          <w:szCs w:val="28"/>
        </w:rPr>
        <w:t>___________ сельское поселение:</w:t>
      </w:r>
    </w:p>
    <w:p w:rsidR="003B1178" w:rsidRDefault="003B1178" w:rsidP="00B90157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53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полномочия в соответствии с </w:t>
      </w:r>
      <w:r>
        <w:rPr>
          <w:spacing w:val="-1"/>
          <w:sz w:val="28"/>
          <w:szCs w:val="28"/>
        </w:rPr>
        <w:t>пунктом 2.1. настоящего Соглашения и действующим законодательством</w:t>
      </w:r>
      <w:r>
        <w:rPr>
          <w:sz w:val="28"/>
          <w:szCs w:val="28"/>
        </w:rPr>
        <w:t>.</w:t>
      </w:r>
    </w:p>
    <w:p w:rsidR="003B1178" w:rsidRDefault="003B1178" w:rsidP="00B90157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67" w:firstLine="563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представленные Новохоперским муниципальным  районом требования об устранении вы</w:t>
      </w:r>
      <w:r>
        <w:rPr>
          <w:spacing w:val="-1"/>
          <w:sz w:val="28"/>
          <w:szCs w:val="28"/>
        </w:rPr>
        <w:t>явленных нарушений со стороны _________________ сельского поселения по осуществлению</w:t>
      </w:r>
      <w:r>
        <w:rPr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Новохоперскому муниципальному району.</w:t>
      </w:r>
    </w:p>
    <w:p w:rsidR="003B1178" w:rsidRDefault="003B1178" w:rsidP="00B90157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72" w:firstLine="563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Ежеквартально, не позднее 5</w:t>
      </w:r>
      <w:r>
        <w:rPr>
          <w:color w:val="000000"/>
          <w:sz w:val="28"/>
          <w:szCs w:val="28"/>
        </w:rPr>
        <w:t xml:space="preserve"> рабочих дней месяца, следующего за отчетным периодом, </w:t>
      </w:r>
      <w:r w:rsidRPr="003F11B7">
        <w:rPr>
          <w:color w:val="000000"/>
          <w:sz w:val="28"/>
          <w:szCs w:val="28"/>
        </w:rPr>
        <w:t xml:space="preserve">представляет </w:t>
      </w:r>
      <w:r>
        <w:rPr>
          <w:color w:val="000000"/>
          <w:sz w:val="28"/>
          <w:szCs w:val="28"/>
        </w:rPr>
        <w:t>Новохоперскому муниципальному</w:t>
      </w:r>
      <w:r w:rsidRPr="003F1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району </w:t>
      </w:r>
      <w:r w:rsidRPr="003F11B7">
        <w:rPr>
          <w:color w:val="000000"/>
          <w:sz w:val="28"/>
          <w:szCs w:val="28"/>
        </w:rPr>
        <w:t>отчет об</w:t>
      </w:r>
      <w:r w:rsidRPr="00486049">
        <w:rPr>
          <w:color w:val="000000"/>
          <w:sz w:val="28"/>
          <w:szCs w:val="28"/>
        </w:rPr>
        <w:t xml:space="preserve"> использовании межбюджет</w:t>
      </w:r>
      <w:r>
        <w:rPr>
          <w:color w:val="000000"/>
          <w:sz w:val="28"/>
          <w:szCs w:val="28"/>
        </w:rPr>
        <w:t>ных трансфертов предоставляемых</w:t>
      </w:r>
      <w:r w:rsidRPr="00486049">
        <w:rPr>
          <w:color w:val="000000"/>
          <w:sz w:val="28"/>
          <w:szCs w:val="28"/>
        </w:rPr>
        <w:t xml:space="preserve"> из бюджета Новохоперского муниципального района бюджету поселения на осуществление полномочий Новохоперского муниципального района по </w:t>
      </w:r>
      <w:r>
        <w:rPr>
          <w:color w:val="000000"/>
          <w:sz w:val="28"/>
          <w:szCs w:val="28"/>
        </w:rPr>
        <w:t>организации библиотечного обслуживания населения, комплектованию и обеспечению сохранности библиотечных фондов</w:t>
      </w:r>
      <w:r w:rsidR="000C6AD1">
        <w:rPr>
          <w:color w:val="000000"/>
          <w:sz w:val="28"/>
          <w:szCs w:val="28"/>
        </w:rPr>
        <w:t xml:space="preserve"> библиотек </w:t>
      </w:r>
      <w:r w:rsidR="00AB2F9E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3F11B7">
        <w:rPr>
          <w:color w:val="000000"/>
          <w:sz w:val="28"/>
          <w:szCs w:val="28"/>
        </w:rPr>
        <w:t>по форме с</w:t>
      </w:r>
      <w:r>
        <w:rPr>
          <w:color w:val="000000"/>
          <w:sz w:val="28"/>
          <w:szCs w:val="28"/>
        </w:rPr>
        <w:t>огласно приложению к настоящему С</w:t>
      </w:r>
      <w:r w:rsidRPr="003F11B7">
        <w:rPr>
          <w:color w:val="000000"/>
          <w:sz w:val="28"/>
          <w:szCs w:val="28"/>
        </w:rPr>
        <w:t>оглашению</w:t>
      </w:r>
      <w:r>
        <w:rPr>
          <w:sz w:val="28"/>
          <w:szCs w:val="28"/>
        </w:rPr>
        <w:t>.</w:t>
      </w:r>
    </w:p>
    <w:p w:rsidR="003B1178" w:rsidRDefault="003B1178" w:rsidP="00B90157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86" w:firstLine="56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невозможности надлежащего исполнения полномочий _________________ сельское поселение сообщает об этом в письменной форме Новохоперскому муниципальному району. Новохоперский муниципальный район </w:t>
      </w:r>
      <w:r>
        <w:rPr>
          <w:sz w:val="28"/>
          <w:szCs w:val="28"/>
        </w:rPr>
        <w:t>рассматривает такое сообщение в течение 15 дней с даты его поступления.</w:t>
      </w:r>
    </w:p>
    <w:p w:rsidR="003B1178" w:rsidRDefault="003B1178" w:rsidP="00B90157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86" w:firstLine="563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использует собственные средства сельского поселения для осуществления переданных полномочий.</w:t>
      </w:r>
    </w:p>
    <w:p w:rsidR="003B1178" w:rsidRDefault="003B1178" w:rsidP="003B1178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</w:p>
    <w:p w:rsidR="003B1178" w:rsidRDefault="003B1178" w:rsidP="003B1178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сторон</w:t>
      </w:r>
    </w:p>
    <w:p w:rsidR="003B1178" w:rsidRDefault="003B1178" w:rsidP="003B1178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  <w:shd w:val="clear" w:color="auto" w:fill="FFFFFF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3B1178" w:rsidRDefault="003B1178" w:rsidP="003B1178">
      <w:pPr>
        <w:tabs>
          <w:tab w:val="num" w:pos="1260"/>
        </w:tabs>
        <w:ind w:right="86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6.2. Установление факта ненадлежащего осуществления (или неосуществления) __________ с</w:t>
      </w:r>
      <w:r w:rsidR="00AB2F9E">
        <w:rPr>
          <w:sz w:val="28"/>
          <w:szCs w:val="28"/>
          <w:shd w:val="clear" w:color="auto" w:fill="FFFFFF"/>
        </w:rPr>
        <w:t>ельским поселением переданных ему</w:t>
      </w:r>
      <w:r>
        <w:rPr>
          <w:sz w:val="28"/>
          <w:szCs w:val="28"/>
          <w:shd w:val="clear" w:color="auto" w:fill="FFFFFF"/>
        </w:rPr>
        <w:t xml:space="preserve"> полномочий является основанием для одностороннего расторжения настоящего Соглашения.</w:t>
      </w:r>
    </w:p>
    <w:p w:rsidR="003B1178" w:rsidRDefault="003B1178" w:rsidP="003B117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6.3.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3-дневный срок </w:t>
      </w:r>
      <w:r>
        <w:rPr>
          <w:sz w:val="28"/>
          <w:szCs w:val="28"/>
          <w:lang w:eastAsia="en-US"/>
        </w:rPr>
        <w:t>с даты подписания Соглашения о расторжении или получения письменного уведомления о расторжении Соглашения.</w:t>
      </w:r>
    </w:p>
    <w:p w:rsidR="003B1178" w:rsidRDefault="003B1178" w:rsidP="003B1178">
      <w:pPr>
        <w:tabs>
          <w:tab w:val="num" w:pos="600"/>
        </w:tabs>
        <w:ind w:right="86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6.4. При установлении факта нецелевого использования ____________ сельским поселением выделенных межбюджетных трансфертов из районного бюджета, соответствующие средства подлежат возврату в доход районного </w:t>
      </w:r>
      <w:r>
        <w:rPr>
          <w:sz w:val="28"/>
          <w:szCs w:val="28"/>
          <w:shd w:val="clear" w:color="auto" w:fill="FFFFFF"/>
        </w:rPr>
        <w:lastRenderedPageBreak/>
        <w:t>бюджета в порядке, установленном бюджетным законодательством Российской Федерации.</w:t>
      </w:r>
    </w:p>
    <w:p w:rsidR="003B1178" w:rsidRDefault="003B1178" w:rsidP="003B1178">
      <w:pPr>
        <w:tabs>
          <w:tab w:val="num" w:pos="600"/>
        </w:tabs>
        <w:ind w:right="86" w:firstLine="720"/>
        <w:jc w:val="both"/>
        <w:rPr>
          <w:sz w:val="28"/>
          <w:szCs w:val="28"/>
          <w:shd w:val="clear" w:color="auto" w:fill="FFFFFF"/>
        </w:rPr>
      </w:pPr>
    </w:p>
    <w:p w:rsidR="003B1178" w:rsidRDefault="003B1178" w:rsidP="003B1178">
      <w:pPr>
        <w:ind w:left="470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Срок действия, основания и порядок </w:t>
      </w:r>
    </w:p>
    <w:p w:rsidR="003B1178" w:rsidRDefault="003B1178" w:rsidP="003B1178">
      <w:pPr>
        <w:ind w:left="470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прекращения действия Соглашения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7.1. Настоящее Соглашение действует с </w:t>
      </w:r>
      <w:r w:rsidR="000C6AD1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1 января 2018 года до 31 декабря 2018 года.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 Настоящее Соглашение ежегодно пролонгируется на следующий год, если ни одна из сторон до 01 декабря текущего года не заявит письменно о его расторжении, при условии, что в бюджете Новохоперского муниципального района на соответствующий финансовый год будет предусмотрено предоставление межбюджетных трансфертов на осуществление передаваемых полномочий.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7.3. Действие настоящего Соглашения может быть прекращено досрочно (до истечения срока его действия):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7.3.2.  В одностороннем порядке настоящее Соглашение расторгается в случае: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7.3.3. В судебном порядке на основании решения суда.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</w:p>
    <w:p w:rsidR="003B1178" w:rsidRDefault="003B1178" w:rsidP="00B90157">
      <w:pPr>
        <w:pStyle w:val="ac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3B1178" w:rsidRDefault="003B1178" w:rsidP="0050131B">
      <w:pPr>
        <w:widowControl w:val="0"/>
        <w:numPr>
          <w:ilvl w:val="2"/>
          <w:numId w:val="6"/>
        </w:numPr>
        <w:tabs>
          <w:tab w:val="clear" w:pos="360"/>
          <w:tab w:val="left" w:pos="480"/>
          <w:tab w:val="num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3B1178" w:rsidRDefault="003B1178" w:rsidP="0050131B">
      <w:pPr>
        <w:widowControl w:val="0"/>
        <w:numPr>
          <w:ilvl w:val="2"/>
          <w:numId w:val="6"/>
        </w:numPr>
        <w:tabs>
          <w:tab w:val="clear" w:pos="360"/>
          <w:tab w:val="left" w:pos="480"/>
          <w:tab w:val="num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8.3. Все уведомления, заявления и сообщения направляются Сторонами в письменной форме.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B1178" w:rsidRDefault="003B1178" w:rsidP="003B1178">
      <w:pPr>
        <w:jc w:val="center"/>
        <w:rPr>
          <w:b/>
          <w:sz w:val="28"/>
          <w:szCs w:val="28"/>
        </w:rPr>
      </w:pPr>
    </w:p>
    <w:p w:rsidR="003B1178" w:rsidRDefault="00144421" w:rsidP="000C6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B117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Адреса и реквизиты</w:t>
      </w:r>
      <w:r w:rsidR="003B1178">
        <w:rPr>
          <w:b/>
          <w:sz w:val="28"/>
          <w:szCs w:val="28"/>
        </w:rPr>
        <w:t xml:space="preserve"> сторон.</w:t>
      </w:r>
    </w:p>
    <w:p w:rsidR="00C95925" w:rsidRDefault="00C95925" w:rsidP="000C6AD1">
      <w:pPr>
        <w:jc w:val="center"/>
        <w:rPr>
          <w:b/>
          <w:sz w:val="28"/>
          <w:szCs w:val="28"/>
        </w:rPr>
      </w:pPr>
    </w:p>
    <w:tbl>
      <w:tblPr>
        <w:tblW w:w="9808" w:type="dxa"/>
        <w:tblLook w:val="00A0"/>
      </w:tblPr>
      <w:tblGrid>
        <w:gridCol w:w="4785"/>
        <w:gridCol w:w="5023"/>
      </w:tblGrid>
      <w:tr w:rsidR="00C95925" w:rsidRPr="00EB2E40" w:rsidTr="004A0B2E">
        <w:trPr>
          <w:trHeight w:val="1581"/>
        </w:trPr>
        <w:tc>
          <w:tcPr>
            <w:tcW w:w="4785" w:type="dxa"/>
          </w:tcPr>
          <w:p w:rsidR="00C95925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 xml:space="preserve">Новохоперский муниципальный район Воронежской области </w:t>
            </w: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397400, Воронежская область,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 xml:space="preserve">Новохоперский район, 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г. Новохоперск, ул. Советская, д.14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р/сч 40204810800000000815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в Отделении по Воронежской области Главного управления Центрального банка Российской Федерации по Центральному федеральному округу (Отделение Воронеж) г. Воронеж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БИК 042007001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ИНН 3617002155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КПП 361701001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 xml:space="preserve">л/с 02313007570 в отделении 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 xml:space="preserve">по Новохоперскому району 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УФК по Воронежской области</w:t>
            </w: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Глава муниципального района</w:t>
            </w: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___________________В.Т. Петров</w:t>
            </w:r>
          </w:p>
        </w:tc>
        <w:tc>
          <w:tcPr>
            <w:tcW w:w="5023" w:type="dxa"/>
          </w:tcPr>
          <w:p w:rsidR="00C95925" w:rsidRPr="00EB2E40" w:rsidRDefault="00C95925" w:rsidP="004A0B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 </w:t>
            </w:r>
            <w:r w:rsidRPr="00EB2E40">
              <w:rPr>
                <w:sz w:val="27"/>
                <w:szCs w:val="27"/>
              </w:rPr>
              <w:t>сельское поселение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Новохоперского муниципального района Воронежской области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__________</w:t>
            </w:r>
            <w:r w:rsidRPr="00EB2E40">
              <w:rPr>
                <w:sz w:val="27"/>
                <w:szCs w:val="27"/>
              </w:rPr>
              <w:t xml:space="preserve"> сельского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поселения Новохоперского муниципального района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C95925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 xml:space="preserve">_______________ </w:t>
            </w:r>
            <w:r>
              <w:rPr>
                <w:sz w:val="27"/>
                <w:szCs w:val="27"/>
              </w:rPr>
              <w:t>И.О. Фамилия</w:t>
            </w:r>
          </w:p>
        </w:tc>
      </w:tr>
    </w:tbl>
    <w:p w:rsidR="003B1178" w:rsidRDefault="003B1178" w:rsidP="003B1178">
      <w:pPr>
        <w:rPr>
          <w:b/>
          <w:caps/>
          <w:sz w:val="28"/>
          <w:szCs w:val="28"/>
        </w:rPr>
      </w:pPr>
    </w:p>
    <w:tbl>
      <w:tblPr>
        <w:tblW w:w="10314" w:type="dxa"/>
        <w:tblLook w:val="00A0"/>
      </w:tblPr>
      <w:tblGrid>
        <w:gridCol w:w="4928"/>
        <w:gridCol w:w="5386"/>
      </w:tblGrid>
      <w:tr w:rsidR="003B1178" w:rsidTr="003B1178">
        <w:tc>
          <w:tcPr>
            <w:tcW w:w="4928" w:type="dxa"/>
          </w:tcPr>
          <w:p w:rsidR="003B1178" w:rsidRDefault="003B1178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F8506C" w:rsidRDefault="00F8506C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F8506C" w:rsidRDefault="00F8506C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8506C" w:rsidRDefault="00F8506C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B1178" w:rsidRDefault="003B1178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к Соглашению </w:t>
            </w:r>
          </w:p>
          <w:p w:rsidR="003B1178" w:rsidRDefault="003B1178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 «__»_________ 20__ г. №__</w:t>
            </w:r>
          </w:p>
          <w:p w:rsidR="003B1178" w:rsidRDefault="003B1178">
            <w:pPr>
              <w:rPr>
                <w:b/>
                <w:sz w:val="28"/>
                <w:szCs w:val="28"/>
              </w:rPr>
            </w:pPr>
            <w:r>
              <w:t xml:space="preserve">о передаче </w:t>
            </w:r>
            <w:r>
              <w:rPr>
                <w:bCs/>
                <w:spacing w:val="-3"/>
              </w:rPr>
              <w:t xml:space="preserve">осуществления полномочий  Новохоперского </w:t>
            </w:r>
            <w:r>
              <w:rPr>
                <w:bCs/>
              </w:rPr>
              <w:t xml:space="preserve">муниципального района Воронежской области </w:t>
            </w:r>
            <w:r>
              <w:rPr>
                <w:bCs/>
                <w:spacing w:val="-3"/>
              </w:rPr>
              <w:t>по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организации библиотечного обслуживания населения, комплектованию и обеспечению сохранност</w:t>
            </w:r>
            <w:r w:rsidR="00AB2F9E">
              <w:rPr>
                <w:rFonts w:eastAsia="Calibri"/>
                <w:lang w:eastAsia="en-US"/>
              </w:rPr>
              <w:t>и библиотечных фондов библиотек</w:t>
            </w:r>
            <w:r>
              <w:rPr>
                <w:bCs/>
                <w:spacing w:val="-3"/>
              </w:rPr>
              <w:t xml:space="preserve"> поселен</w:t>
            </w:r>
            <w:r w:rsidR="00AB2F9E">
              <w:rPr>
                <w:bCs/>
                <w:spacing w:val="-3"/>
              </w:rPr>
              <w:t>ия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  </w:t>
            </w:r>
          </w:p>
          <w:p w:rsidR="003B1178" w:rsidRDefault="003B1178">
            <w:pPr>
              <w:rPr>
                <w:caps/>
                <w:color w:val="000000"/>
              </w:rPr>
            </w:pPr>
          </w:p>
        </w:tc>
      </w:tr>
    </w:tbl>
    <w:p w:rsidR="003B1178" w:rsidRDefault="003B1178" w:rsidP="003B1178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 xml:space="preserve">                                                       Отчет</w:t>
      </w:r>
    </w:p>
    <w:p w:rsidR="00AB2F9E" w:rsidRDefault="003B1178" w:rsidP="003B1178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pacing w:val="-3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об использовании межбюджетных трансфертов </w:t>
      </w:r>
      <w:r>
        <w:rPr>
          <w:b/>
          <w:bCs/>
          <w:color w:val="000000"/>
          <w:sz w:val="28"/>
          <w:szCs w:val="28"/>
        </w:rPr>
        <w:t xml:space="preserve">предоставляемых  </w:t>
      </w:r>
      <w:r>
        <w:rPr>
          <w:b/>
          <w:color w:val="000000"/>
          <w:sz w:val="28"/>
          <w:szCs w:val="28"/>
        </w:rPr>
        <w:t>из бюджета Новохоперского муниципального района бюджету __________ сельского поселения на осуществление полномочий</w:t>
      </w:r>
      <w:r>
        <w:rPr>
          <w:b/>
          <w:bCs/>
          <w:color w:val="000000"/>
          <w:sz w:val="28"/>
          <w:szCs w:val="28"/>
        </w:rPr>
        <w:t xml:space="preserve"> Новохоперского муниципального района </w:t>
      </w:r>
      <w:r>
        <w:rPr>
          <w:b/>
          <w:bCs/>
          <w:spacing w:val="-3"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организации библиотечного обслуживания населения, комплектованию и обеспечению сохранности библиотечных фондов библиотек </w:t>
      </w:r>
      <w:r>
        <w:rPr>
          <w:b/>
          <w:bCs/>
          <w:spacing w:val="-3"/>
          <w:sz w:val="28"/>
          <w:szCs w:val="28"/>
        </w:rPr>
        <w:t>поселени</w:t>
      </w:r>
      <w:r w:rsidR="00AB2F9E">
        <w:rPr>
          <w:b/>
          <w:bCs/>
          <w:spacing w:val="-3"/>
          <w:sz w:val="28"/>
          <w:szCs w:val="28"/>
        </w:rPr>
        <w:t>я</w:t>
      </w:r>
    </w:p>
    <w:p w:rsidR="003B1178" w:rsidRDefault="003B1178" w:rsidP="003B1178">
      <w:pPr>
        <w:widowControl w:val="0"/>
        <w:adjustRightInd w:val="0"/>
        <w:spacing w:line="360" w:lineRule="atLeast"/>
        <w:jc w:val="center"/>
        <w:textAlignment w:val="baseline"/>
        <w:rPr>
          <w:b/>
          <w:caps/>
          <w:color w:val="000000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</w:t>
      </w:r>
    </w:p>
    <w:p w:rsidR="003B1178" w:rsidRDefault="003B1178" w:rsidP="003B117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ериодичность: ежеквартальный</w:t>
      </w:r>
    </w:p>
    <w:p w:rsidR="003B1178" w:rsidRDefault="003B1178" w:rsidP="003B117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Единица измерения: руб.</w:t>
      </w:r>
    </w:p>
    <w:p w:rsidR="003B1178" w:rsidRDefault="003B1178" w:rsidP="003B117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3B1178" w:rsidTr="003B117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 w:rsidP="000C6AD1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>
              <w:rPr>
                <w:b/>
                <w:color w:val="000000"/>
              </w:rPr>
              <w:t>Поступило межбюджетных трансфертов из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бюджета Новохоперского муниципального района бюджету </w:t>
            </w:r>
            <w:r w:rsidR="000C6AD1">
              <w:rPr>
                <w:b/>
                <w:color w:val="000000"/>
              </w:rPr>
              <w:t xml:space="preserve">_____________ </w:t>
            </w:r>
            <w:r>
              <w:rPr>
                <w:b/>
                <w:color w:val="000000"/>
              </w:rPr>
              <w:t xml:space="preserve">сельского поселения </w:t>
            </w:r>
          </w:p>
        </w:tc>
      </w:tr>
      <w:tr w:rsidR="003B1178" w:rsidTr="003B11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Перечень выполненных работ</w:t>
            </w:r>
          </w:p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____________________</w:t>
            </w:r>
          </w:p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с</w:t>
            </w:r>
            <w:r>
              <w:rPr>
                <w:color w:val="000000"/>
              </w:rPr>
              <w:t>умма, руб.</w:t>
            </w:r>
          </w:p>
        </w:tc>
      </w:tr>
      <w:tr w:rsidR="003B1178" w:rsidTr="003B11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3B1178" w:rsidTr="003B11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3B1178" w:rsidTr="003B11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0,00</w:t>
            </w:r>
          </w:p>
        </w:tc>
      </w:tr>
    </w:tbl>
    <w:p w:rsidR="003B1178" w:rsidRDefault="003B1178" w:rsidP="003B1178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p w:rsidR="003B1178" w:rsidRDefault="003B1178" w:rsidP="003B1178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2"/>
        <w:gridCol w:w="2204"/>
        <w:gridCol w:w="2213"/>
      </w:tblGrid>
      <w:tr w:rsidR="003B1178" w:rsidTr="003B1178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aps/>
                <w:color w:val="000000"/>
              </w:rPr>
              <w:t>К</w:t>
            </w:r>
            <w:r>
              <w:rPr>
                <w:b/>
                <w:color w:val="000000"/>
              </w:rPr>
              <w:t>ассовые расходы бюджета поселения</w:t>
            </w:r>
          </w:p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b/>
                <w:caps/>
                <w:color w:val="000000"/>
              </w:rPr>
            </w:pPr>
            <w:r>
              <w:rPr>
                <w:b/>
                <w:color w:val="000000"/>
              </w:rPr>
              <w:t>на осуществление переданных полномочий</w:t>
            </w:r>
          </w:p>
        </w:tc>
      </w:tr>
      <w:tr w:rsidR="003B1178" w:rsidTr="003B1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>
              <w:rPr>
                <w:caps/>
                <w:color w:val="000000"/>
              </w:rPr>
              <w:t>№ п/п</w:t>
            </w:r>
          </w:p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ф</w:t>
            </w:r>
            <w:r>
              <w:rPr>
                <w:color w:val="000000"/>
              </w:rPr>
              <w:t>актически выполненные работы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>
              <w:rPr>
                <w:b/>
                <w:color w:val="000000"/>
              </w:rPr>
              <w:t>Дата выполнения работ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>
              <w:rPr>
                <w:color w:val="000000"/>
              </w:rPr>
              <w:t>Сумма фактически выполненных работ, руб.</w:t>
            </w:r>
          </w:p>
        </w:tc>
      </w:tr>
      <w:tr w:rsidR="003B1178" w:rsidTr="003B1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3B1178" w:rsidTr="003B1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</w:tbl>
    <w:p w:rsidR="00AE06E6" w:rsidRPr="00EA1754" w:rsidRDefault="00AE06E6" w:rsidP="00D821C0">
      <w:pPr>
        <w:rPr>
          <w:b/>
          <w:sz w:val="28"/>
          <w:szCs w:val="28"/>
        </w:rPr>
      </w:pPr>
    </w:p>
    <w:sectPr w:rsidR="00AE06E6" w:rsidRPr="00EA1754" w:rsidSect="009D2B12">
      <w:headerReference w:type="default" r:id="rId8"/>
      <w:footerReference w:type="even" r:id="rId9"/>
      <w:headerReference w:type="first" r:id="rId10"/>
      <w:pgSz w:w="11906" w:h="16838"/>
      <w:pgMar w:top="426" w:right="851" w:bottom="284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18" w:rsidRDefault="00E86618">
      <w:r>
        <w:separator/>
      </w:r>
    </w:p>
  </w:endnote>
  <w:endnote w:type="continuationSeparator" w:id="1">
    <w:p w:rsidR="00E86618" w:rsidRDefault="00E8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E6" w:rsidRDefault="004347D6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06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06E6" w:rsidRDefault="00AE06E6" w:rsidP="00F729E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18" w:rsidRDefault="00E86618">
      <w:r>
        <w:separator/>
      </w:r>
    </w:p>
  </w:footnote>
  <w:footnote w:type="continuationSeparator" w:id="1">
    <w:p w:rsidR="00E86618" w:rsidRDefault="00E8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E6" w:rsidRPr="00AD210E" w:rsidRDefault="00AE06E6" w:rsidP="00AD210E">
    <w:pPr>
      <w:pStyle w:val="aa"/>
      <w:jc w:val="center"/>
      <w:rPr>
        <w:sz w:val="22"/>
        <w:szCs w:val="22"/>
      </w:rPr>
    </w:pPr>
    <w:r w:rsidRPr="00AD210E">
      <w:rPr>
        <w:sz w:val="22"/>
        <w:szCs w:val="22"/>
      </w:rPr>
      <w:t xml:space="preserve"> </w:t>
    </w:r>
    <w:r w:rsidR="004347D6" w:rsidRPr="00AD210E">
      <w:rPr>
        <w:sz w:val="22"/>
        <w:szCs w:val="22"/>
      </w:rPr>
      <w:fldChar w:fldCharType="begin"/>
    </w:r>
    <w:r w:rsidRPr="00AD210E">
      <w:rPr>
        <w:sz w:val="22"/>
        <w:szCs w:val="22"/>
      </w:rPr>
      <w:instrText xml:space="preserve"> PAGE   \* MERGEFORMAT </w:instrText>
    </w:r>
    <w:r w:rsidR="004347D6" w:rsidRPr="00AD210E">
      <w:rPr>
        <w:sz w:val="22"/>
        <w:szCs w:val="22"/>
      </w:rPr>
      <w:fldChar w:fldCharType="separate"/>
    </w:r>
    <w:r w:rsidR="00465C68">
      <w:rPr>
        <w:noProof/>
        <w:sz w:val="22"/>
        <w:szCs w:val="22"/>
      </w:rPr>
      <w:t>10</w:t>
    </w:r>
    <w:r w:rsidR="004347D6" w:rsidRPr="00AD210E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E6" w:rsidRPr="00AD210E" w:rsidRDefault="00AE06E6" w:rsidP="00AD210E">
    <w:pPr>
      <w:pStyle w:val="aa"/>
      <w:jc w:val="center"/>
      <w:rPr>
        <w:sz w:val="22"/>
        <w:szCs w:val="22"/>
      </w:rPr>
    </w:pPr>
  </w:p>
  <w:p w:rsidR="00AE06E6" w:rsidRDefault="00AE06E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80A"/>
    <w:multiLevelType w:val="hybridMultilevel"/>
    <w:tmpl w:val="D6225A82"/>
    <w:lvl w:ilvl="0" w:tplc="7EAABF04">
      <w:start w:val="8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 w:hint="default"/>
      </w:rPr>
    </w:lvl>
    <w:lvl w:ilvl="1" w:tplc="8F567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6E4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C08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660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DC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B8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FA6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B05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A743BB1"/>
    <w:multiLevelType w:val="hybridMultilevel"/>
    <w:tmpl w:val="DD7EB236"/>
    <w:lvl w:ilvl="0" w:tplc="40429E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00F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2C9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B8B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CC9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C40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0A2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F68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169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54A78F2"/>
    <w:multiLevelType w:val="multilevel"/>
    <w:tmpl w:val="6546AE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3">
    <w:nsid w:val="49DF3145"/>
    <w:multiLevelType w:val="multilevel"/>
    <w:tmpl w:val="B5E46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E165F0F"/>
    <w:multiLevelType w:val="multilevel"/>
    <w:tmpl w:val="2FE23BA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1"/>
        </w:tabs>
        <w:ind w:left="10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3"/>
        </w:tabs>
        <w:ind w:left="19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04"/>
        </w:tabs>
        <w:ind w:left="22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7"/>
        </w:tabs>
        <w:ind w:left="37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8"/>
        </w:tabs>
        <w:ind w:left="4408" w:hanging="2160"/>
      </w:pPr>
      <w:rPr>
        <w:rFonts w:cs="Times New Roman" w:hint="default"/>
      </w:rPr>
    </w:lvl>
  </w:abstractNum>
  <w:abstractNum w:abstractNumId="5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56D3412"/>
    <w:multiLevelType w:val="multilevel"/>
    <w:tmpl w:val="BCC8DC6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46"/>
        </w:tabs>
        <w:ind w:left="18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9"/>
        </w:tabs>
        <w:ind w:left="27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2"/>
        </w:tabs>
        <w:ind w:left="33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5"/>
        </w:tabs>
        <w:ind w:left="4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8"/>
        </w:tabs>
        <w:ind w:left="51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1"/>
        </w:tabs>
        <w:ind w:left="57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4"/>
        </w:tabs>
        <w:ind w:left="6664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C0"/>
    <w:rsid w:val="00004C50"/>
    <w:rsid w:val="0000541A"/>
    <w:rsid w:val="0000772A"/>
    <w:rsid w:val="00011B6E"/>
    <w:rsid w:val="00012273"/>
    <w:rsid w:val="00013210"/>
    <w:rsid w:val="0001392F"/>
    <w:rsid w:val="000142A4"/>
    <w:rsid w:val="000169FE"/>
    <w:rsid w:val="00023090"/>
    <w:rsid w:val="000278A2"/>
    <w:rsid w:val="00027F28"/>
    <w:rsid w:val="00030F28"/>
    <w:rsid w:val="00042477"/>
    <w:rsid w:val="000458EC"/>
    <w:rsid w:val="00045DFF"/>
    <w:rsid w:val="00051A9A"/>
    <w:rsid w:val="00052869"/>
    <w:rsid w:val="00052CA5"/>
    <w:rsid w:val="0006130D"/>
    <w:rsid w:val="00072413"/>
    <w:rsid w:val="00073FA3"/>
    <w:rsid w:val="000819BC"/>
    <w:rsid w:val="000851D6"/>
    <w:rsid w:val="0008535D"/>
    <w:rsid w:val="000966AE"/>
    <w:rsid w:val="000A2C57"/>
    <w:rsid w:val="000A2D22"/>
    <w:rsid w:val="000B00A0"/>
    <w:rsid w:val="000B6394"/>
    <w:rsid w:val="000C057C"/>
    <w:rsid w:val="000C1944"/>
    <w:rsid w:val="000C6AD1"/>
    <w:rsid w:val="000D0B42"/>
    <w:rsid w:val="000D1454"/>
    <w:rsid w:val="000D16DA"/>
    <w:rsid w:val="000D30C9"/>
    <w:rsid w:val="000D3BF9"/>
    <w:rsid w:val="000D4856"/>
    <w:rsid w:val="000D5D8C"/>
    <w:rsid w:val="000E38FC"/>
    <w:rsid w:val="000E40A7"/>
    <w:rsid w:val="000F3A6D"/>
    <w:rsid w:val="000F4D8B"/>
    <w:rsid w:val="000F4DD5"/>
    <w:rsid w:val="00116C8B"/>
    <w:rsid w:val="001220BE"/>
    <w:rsid w:val="00122136"/>
    <w:rsid w:val="0012528F"/>
    <w:rsid w:val="001258D3"/>
    <w:rsid w:val="00127765"/>
    <w:rsid w:val="0013110A"/>
    <w:rsid w:val="001372D4"/>
    <w:rsid w:val="00144421"/>
    <w:rsid w:val="00145171"/>
    <w:rsid w:val="0014554A"/>
    <w:rsid w:val="0015483D"/>
    <w:rsid w:val="00154CFC"/>
    <w:rsid w:val="00156BA6"/>
    <w:rsid w:val="0016057F"/>
    <w:rsid w:val="001623D7"/>
    <w:rsid w:val="0016254D"/>
    <w:rsid w:val="001633F2"/>
    <w:rsid w:val="00164DC2"/>
    <w:rsid w:val="001709F9"/>
    <w:rsid w:val="00171982"/>
    <w:rsid w:val="001723E0"/>
    <w:rsid w:val="001733A6"/>
    <w:rsid w:val="00180038"/>
    <w:rsid w:val="00183F89"/>
    <w:rsid w:val="0019123D"/>
    <w:rsid w:val="001946DF"/>
    <w:rsid w:val="001970C0"/>
    <w:rsid w:val="001A08DB"/>
    <w:rsid w:val="001C113D"/>
    <w:rsid w:val="001C3E23"/>
    <w:rsid w:val="001C5162"/>
    <w:rsid w:val="001D6FF0"/>
    <w:rsid w:val="001F0B1E"/>
    <w:rsid w:val="001F0CF8"/>
    <w:rsid w:val="001F0D94"/>
    <w:rsid w:val="001F25B3"/>
    <w:rsid w:val="0020298B"/>
    <w:rsid w:val="00205F4E"/>
    <w:rsid w:val="00232C71"/>
    <w:rsid w:val="002341A7"/>
    <w:rsid w:val="00242B02"/>
    <w:rsid w:val="00250813"/>
    <w:rsid w:val="00251C76"/>
    <w:rsid w:val="00252018"/>
    <w:rsid w:val="002534BC"/>
    <w:rsid w:val="0026320E"/>
    <w:rsid w:val="002644E5"/>
    <w:rsid w:val="00265143"/>
    <w:rsid w:val="0026516A"/>
    <w:rsid w:val="00265CFC"/>
    <w:rsid w:val="00266BA9"/>
    <w:rsid w:val="00266CE6"/>
    <w:rsid w:val="002707AF"/>
    <w:rsid w:val="002747A2"/>
    <w:rsid w:val="00275771"/>
    <w:rsid w:val="00280F7E"/>
    <w:rsid w:val="002819B4"/>
    <w:rsid w:val="00281C56"/>
    <w:rsid w:val="002830AD"/>
    <w:rsid w:val="00291D48"/>
    <w:rsid w:val="00292CBC"/>
    <w:rsid w:val="002957A4"/>
    <w:rsid w:val="00295895"/>
    <w:rsid w:val="002962D1"/>
    <w:rsid w:val="00297644"/>
    <w:rsid w:val="002A4544"/>
    <w:rsid w:val="002A4922"/>
    <w:rsid w:val="002A70A8"/>
    <w:rsid w:val="002B0E9B"/>
    <w:rsid w:val="002B23E3"/>
    <w:rsid w:val="002C1B24"/>
    <w:rsid w:val="002C4E76"/>
    <w:rsid w:val="002E078D"/>
    <w:rsid w:val="002E4F7F"/>
    <w:rsid w:val="002F078F"/>
    <w:rsid w:val="002F1808"/>
    <w:rsid w:val="002F4754"/>
    <w:rsid w:val="002F536D"/>
    <w:rsid w:val="002F666E"/>
    <w:rsid w:val="0030173A"/>
    <w:rsid w:val="00302BB3"/>
    <w:rsid w:val="003030E5"/>
    <w:rsid w:val="00304986"/>
    <w:rsid w:val="00304AB5"/>
    <w:rsid w:val="00304E62"/>
    <w:rsid w:val="00320F63"/>
    <w:rsid w:val="0033378D"/>
    <w:rsid w:val="0033469F"/>
    <w:rsid w:val="003420E2"/>
    <w:rsid w:val="00344462"/>
    <w:rsid w:val="0035264A"/>
    <w:rsid w:val="00355E00"/>
    <w:rsid w:val="00363756"/>
    <w:rsid w:val="00370D4A"/>
    <w:rsid w:val="00371CE4"/>
    <w:rsid w:val="00371D65"/>
    <w:rsid w:val="0037243F"/>
    <w:rsid w:val="00373CE2"/>
    <w:rsid w:val="00377264"/>
    <w:rsid w:val="003809CC"/>
    <w:rsid w:val="00385B49"/>
    <w:rsid w:val="00386F90"/>
    <w:rsid w:val="00387501"/>
    <w:rsid w:val="003945B3"/>
    <w:rsid w:val="00394987"/>
    <w:rsid w:val="00395A22"/>
    <w:rsid w:val="003A016A"/>
    <w:rsid w:val="003B1178"/>
    <w:rsid w:val="003B2B7A"/>
    <w:rsid w:val="003B5277"/>
    <w:rsid w:val="003B774D"/>
    <w:rsid w:val="003C036E"/>
    <w:rsid w:val="003C148B"/>
    <w:rsid w:val="003C2B65"/>
    <w:rsid w:val="003C3B6B"/>
    <w:rsid w:val="003C464B"/>
    <w:rsid w:val="003C7163"/>
    <w:rsid w:val="003D351A"/>
    <w:rsid w:val="003D5B4E"/>
    <w:rsid w:val="003E2D5D"/>
    <w:rsid w:val="003E436D"/>
    <w:rsid w:val="003F00E6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12B12"/>
    <w:rsid w:val="0042040A"/>
    <w:rsid w:val="00422598"/>
    <w:rsid w:val="004257F1"/>
    <w:rsid w:val="004347D6"/>
    <w:rsid w:val="004347E5"/>
    <w:rsid w:val="00435805"/>
    <w:rsid w:val="00451C6D"/>
    <w:rsid w:val="004549E4"/>
    <w:rsid w:val="00455CA3"/>
    <w:rsid w:val="00457613"/>
    <w:rsid w:val="004641B8"/>
    <w:rsid w:val="004645BF"/>
    <w:rsid w:val="00464CC9"/>
    <w:rsid w:val="00465111"/>
    <w:rsid w:val="00465C68"/>
    <w:rsid w:val="0047010B"/>
    <w:rsid w:val="0047019D"/>
    <w:rsid w:val="00473B7F"/>
    <w:rsid w:val="004747E2"/>
    <w:rsid w:val="00474837"/>
    <w:rsid w:val="00474F4B"/>
    <w:rsid w:val="00475AE7"/>
    <w:rsid w:val="004805E1"/>
    <w:rsid w:val="0048127F"/>
    <w:rsid w:val="00483FB9"/>
    <w:rsid w:val="00487DFB"/>
    <w:rsid w:val="004908F3"/>
    <w:rsid w:val="00495344"/>
    <w:rsid w:val="00496373"/>
    <w:rsid w:val="004A05F2"/>
    <w:rsid w:val="004A6F4E"/>
    <w:rsid w:val="004A71E7"/>
    <w:rsid w:val="004B0174"/>
    <w:rsid w:val="004B08C8"/>
    <w:rsid w:val="004B5E1E"/>
    <w:rsid w:val="004C642D"/>
    <w:rsid w:val="004D3B78"/>
    <w:rsid w:val="004D3EC0"/>
    <w:rsid w:val="004E2E07"/>
    <w:rsid w:val="004E3CAB"/>
    <w:rsid w:val="004F254D"/>
    <w:rsid w:val="004F30A3"/>
    <w:rsid w:val="004F4981"/>
    <w:rsid w:val="004F698C"/>
    <w:rsid w:val="0050131B"/>
    <w:rsid w:val="00501CDE"/>
    <w:rsid w:val="00502431"/>
    <w:rsid w:val="00502D10"/>
    <w:rsid w:val="00504A14"/>
    <w:rsid w:val="00505877"/>
    <w:rsid w:val="005066AC"/>
    <w:rsid w:val="005156AC"/>
    <w:rsid w:val="00517B25"/>
    <w:rsid w:val="00517BE0"/>
    <w:rsid w:val="0052037C"/>
    <w:rsid w:val="005224C1"/>
    <w:rsid w:val="00535522"/>
    <w:rsid w:val="00535E82"/>
    <w:rsid w:val="00537C5B"/>
    <w:rsid w:val="00540D1F"/>
    <w:rsid w:val="00540FA8"/>
    <w:rsid w:val="005417F3"/>
    <w:rsid w:val="00541F37"/>
    <w:rsid w:val="00545785"/>
    <w:rsid w:val="00547764"/>
    <w:rsid w:val="00550336"/>
    <w:rsid w:val="00550964"/>
    <w:rsid w:val="00551111"/>
    <w:rsid w:val="005515E2"/>
    <w:rsid w:val="005524AF"/>
    <w:rsid w:val="005616B6"/>
    <w:rsid w:val="005655B4"/>
    <w:rsid w:val="005655C9"/>
    <w:rsid w:val="00576325"/>
    <w:rsid w:val="005866B6"/>
    <w:rsid w:val="00594CBA"/>
    <w:rsid w:val="005953AC"/>
    <w:rsid w:val="005969D6"/>
    <w:rsid w:val="00597FEB"/>
    <w:rsid w:val="005A0237"/>
    <w:rsid w:val="005B3085"/>
    <w:rsid w:val="005C7808"/>
    <w:rsid w:val="005D12FC"/>
    <w:rsid w:val="005E7600"/>
    <w:rsid w:val="005E77BA"/>
    <w:rsid w:val="005F055E"/>
    <w:rsid w:val="005F2A79"/>
    <w:rsid w:val="005F4CCE"/>
    <w:rsid w:val="006011A0"/>
    <w:rsid w:val="00613189"/>
    <w:rsid w:val="00617F0E"/>
    <w:rsid w:val="0062301A"/>
    <w:rsid w:val="006236FF"/>
    <w:rsid w:val="00636B0E"/>
    <w:rsid w:val="006403DE"/>
    <w:rsid w:val="006403E9"/>
    <w:rsid w:val="006408F0"/>
    <w:rsid w:val="006433D6"/>
    <w:rsid w:val="006438B2"/>
    <w:rsid w:val="00645D30"/>
    <w:rsid w:val="00646C06"/>
    <w:rsid w:val="00650385"/>
    <w:rsid w:val="00650DB1"/>
    <w:rsid w:val="00650EA4"/>
    <w:rsid w:val="0066539F"/>
    <w:rsid w:val="006751BB"/>
    <w:rsid w:val="006814A0"/>
    <w:rsid w:val="00686405"/>
    <w:rsid w:val="006864C3"/>
    <w:rsid w:val="006909C9"/>
    <w:rsid w:val="00692C62"/>
    <w:rsid w:val="006A76BE"/>
    <w:rsid w:val="006B2EC0"/>
    <w:rsid w:val="006C0992"/>
    <w:rsid w:val="006C0CA0"/>
    <w:rsid w:val="006C1294"/>
    <w:rsid w:val="006C12E6"/>
    <w:rsid w:val="006C399B"/>
    <w:rsid w:val="006D560A"/>
    <w:rsid w:val="006E3302"/>
    <w:rsid w:val="006E3C7E"/>
    <w:rsid w:val="006E5F61"/>
    <w:rsid w:val="006F28B2"/>
    <w:rsid w:val="006F3193"/>
    <w:rsid w:val="006F5FCE"/>
    <w:rsid w:val="006F657D"/>
    <w:rsid w:val="007003BD"/>
    <w:rsid w:val="0070276D"/>
    <w:rsid w:val="00702C52"/>
    <w:rsid w:val="00711675"/>
    <w:rsid w:val="00712E00"/>
    <w:rsid w:val="0071506C"/>
    <w:rsid w:val="00715E4D"/>
    <w:rsid w:val="00723315"/>
    <w:rsid w:val="00723B2D"/>
    <w:rsid w:val="00723C4B"/>
    <w:rsid w:val="00726CC4"/>
    <w:rsid w:val="00735D5D"/>
    <w:rsid w:val="0073636D"/>
    <w:rsid w:val="007379FF"/>
    <w:rsid w:val="00740682"/>
    <w:rsid w:val="00745CC8"/>
    <w:rsid w:val="007509CC"/>
    <w:rsid w:val="007632E1"/>
    <w:rsid w:val="00763DDB"/>
    <w:rsid w:val="00771169"/>
    <w:rsid w:val="007720FC"/>
    <w:rsid w:val="0077380B"/>
    <w:rsid w:val="007833BD"/>
    <w:rsid w:val="00784866"/>
    <w:rsid w:val="0078639C"/>
    <w:rsid w:val="007876FC"/>
    <w:rsid w:val="00790650"/>
    <w:rsid w:val="007A660D"/>
    <w:rsid w:val="007B169F"/>
    <w:rsid w:val="007C3FF8"/>
    <w:rsid w:val="007C72DC"/>
    <w:rsid w:val="007C7A32"/>
    <w:rsid w:val="007D64A4"/>
    <w:rsid w:val="007D7C8B"/>
    <w:rsid w:val="007E2732"/>
    <w:rsid w:val="007E6FAB"/>
    <w:rsid w:val="007F3AE2"/>
    <w:rsid w:val="008057EC"/>
    <w:rsid w:val="00807D18"/>
    <w:rsid w:val="00810DC0"/>
    <w:rsid w:val="008153E3"/>
    <w:rsid w:val="0081633C"/>
    <w:rsid w:val="0082556C"/>
    <w:rsid w:val="00825D10"/>
    <w:rsid w:val="00825DBF"/>
    <w:rsid w:val="00827055"/>
    <w:rsid w:val="008312AD"/>
    <w:rsid w:val="00834857"/>
    <w:rsid w:val="008360BF"/>
    <w:rsid w:val="00836B13"/>
    <w:rsid w:val="00841D72"/>
    <w:rsid w:val="008456F6"/>
    <w:rsid w:val="0084739A"/>
    <w:rsid w:val="008501DF"/>
    <w:rsid w:val="0085608B"/>
    <w:rsid w:val="008622F3"/>
    <w:rsid w:val="00862485"/>
    <w:rsid w:val="008679AC"/>
    <w:rsid w:val="008719F4"/>
    <w:rsid w:val="00885D14"/>
    <w:rsid w:val="00886BC5"/>
    <w:rsid w:val="0089727E"/>
    <w:rsid w:val="008A5950"/>
    <w:rsid w:val="008B1560"/>
    <w:rsid w:val="008B2CA2"/>
    <w:rsid w:val="008B3764"/>
    <w:rsid w:val="008B4C87"/>
    <w:rsid w:val="008B6565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717"/>
    <w:rsid w:val="00932CA9"/>
    <w:rsid w:val="009447F3"/>
    <w:rsid w:val="00945669"/>
    <w:rsid w:val="0095246A"/>
    <w:rsid w:val="00953809"/>
    <w:rsid w:val="00955EA5"/>
    <w:rsid w:val="009637F0"/>
    <w:rsid w:val="0096527E"/>
    <w:rsid w:val="00971207"/>
    <w:rsid w:val="009727B4"/>
    <w:rsid w:val="00975613"/>
    <w:rsid w:val="00982318"/>
    <w:rsid w:val="009825B5"/>
    <w:rsid w:val="00984264"/>
    <w:rsid w:val="0099368A"/>
    <w:rsid w:val="009950A9"/>
    <w:rsid w:val="00996C79"/>
    <w:rsid w:val="009A09E4"/>
    <w:rsid w:val="009A3135"/>
    <w:rsid w:val="009A642B"/>
    <w:rsid w:val="009B11F6"/>
    <w:rsid w:val="009B5BC7"/>
    <w:rsid w:val="009C014C"/>
    <w:rsid w:val="009D1346"/>
    <w:rsid w:val="009D2B12"/>
    <w:rsid w:val="009D3CD4"/>
    <w:rsid w:val="009D7254"/>
    <w:rsid w:val="009E2463"/>
    <w:rsid w:val="009F132E"/>
    <w:rsid w:val="009F58F2"/>
    <w:rsid w:val="009F6F4F"/>
    <w:rsid w:val="00A0103C"/>
    <w:rsid w:val="00A06BAC"/>
    <w:rsid w:val="00A11842"/>
    <w:rsid w:val="00A141D6"/>
    <w:rsid w:val="00A22768"/>
    <w:rsid w:val="00A24DB0"/>
    <w:rsid w:val="00A30A04"/>
    <w:rsid w:val="00A32054"/>
    <w:rsid w:val="00A34596"/>
    <w:rsid w:val="00A35FC7"/>
    <w:rsid w:val="00A37743"/>
    <w:rsid w:val="00A46D54"/>
    <w:rsid w:val="00A71B7E"/>
    <w:rsid w:val="00A71D03"/>
    <w:rsid w:val="00A7269E"/>
    <w:rsid w:val="00A80AC3"/>
    <w:rsid w:val="00A9340C"/>
    <w:rsid w:val="00AA3C33"/>
    <w:rsid w:val="00AA46C0"/>
    <w:rsid w:val="00AA5F47"/>
    <w:rsid w:val="00AA61B8"/>
    <w:rsid w:val="00AB188A"/>
    <w:rsid w:val="00AB1C04"/>
    <w:rsid w:val="00AB2F9E"/>
    <w:rsid w:val="00AB426B"/>
    <w:rsid w:val="00AB74EA"/>
    <w:rsid w:val="00AD210E"/>
    <w:rsid w:val="00AD7138"/>
    <w:rsid w:val="00AE06E6"/>
    <w:rsid w:val="00AE12E3"/>
    <w:rsid w:val="00AE3139"/>
    <w:rsid w:val="00AF2877"/>
    <w:rsid w:val="00AF2FA3"/>
    <w:rsid w:val="00AF3EDA"/>
    <w:rsid w:val="00B03805"/>
    <w:rsid w:val="00B03C78"/>
    <w:rsid w:val="00B045D8"/>
    <w:rsid w:val="00B0727F"/>
    <w:rsid w:val="00B141E8"/>
    <w:rsid w:val="00B1720F"/>
    <w:rsid w:val="00B2398A"/>
    <w:rsid w:val="00B4037E"/>
    <w:rsid w:val="00B465A4"/>
    <w:rsid w:val="00B50C9A"/>
    <w:rsid w:val="00B52390"/>
    <w:rsid w:val="00B52A2F"/>
    <w:rsid w:val="00B54860"/>
    <w:rsid w:val="00B558CD"/>
    <w:rsid w:val="00B66DB3"/>
    <w:rsid w:val="00B85E26"/>
    <w:rsid w:val="00B85F8D"/>
    <w:rsid w:val="00B86FEB"/>
    <w:rsid w:val="00B90157"/>
    <w:rsid w:val="00B90AB3"/>
    <w:rsid w:val="00B92A69"/>
    <w:rsid w:val="00B93AF1"/>
    <w:rsid w:val="00BA3CBB"/>
    <w:rsid w:val="00BB1C2E"/>
    <w:rsid w:val="00BB2F11"/>
    <w:rsid w:val="00BC1911"/>
    <w:rsid w:val="00BC76C6"/>
    <w:rsid w:val="00BD3855"/>
    <w:rsid w:val="00BE085B"/>
    <w:rsid w:val="00BE3D13"/>
    <w:rsid w:val="00BF5F35"/>
    <w:rsid w:val="00C00FA8"/>
    <w:rsid w:val="00C053C5"/>
    <w:rsid w:val="00C1248D"/>
    <w:rsid w:val="00C213F9"/>
    <w:rsid w:val="00C21CBC"/>
    <w:rsid w:val="00C22EF4"/>
    <w:rsid w:val="00C25BF9"/>
    <w:rsid w:val="00C30A0D"/>
    <w:rsid w:val="00C34E7B"/>
    <w:rsid w:val="00C42D7E"/>
    <w:rsid w:val="00C43A78"/>
    <w:rsid w:val="00C45AED"/>
    <w:rsid w:val="00C50448"/>
    <w:rsid w:val="00C50FDC"/>
    <w:rsid w:val="00C526FE"/>
    <w:rsid w:val="00C55384"/>
    <w:rsid w:val="00C57C29"/>
    <w:rsid w:val="00C6302D"/>
    <w:rsid w:val="00C630E4"/>
    <w:rsid w:val="00C63208"/>
    <w:rsid w:val="00C72D77"/>
    <w:rsid w:val="00C74C32"/>
    <w:rsid w:val="00C7731D"/>
    <w:rsid w:val="00C83A87"/>
    <w:rsid w:val="00C9126C"/>
    <w:rsid w:val="00C95925"/>
    <w:rsid w:val="00C96176"/>
    <w:rsid w:val="00CA78A4"/>
    <w:rsid w:val="00CB3A05"/>
    <w:rsid w:val="00CC19BA"/>
    <w:rsid w:val="00CC3DCB"/>
    <w:rsid w:val="00CD28F1"/>
    <w:rsid w:val="00CD4045"/>
    <w:rsid w:val="00CD6396"/>
    <w:rsid w:val="00CE1D7D"/>
    <w:rsid w:val="00CE33B1"/>
    <w:rsid w:val="00CE3DD0"/>
    <w:rsid w:val="00CE553C"/>
    <w:rsid w:val="00CF0FB5"/>
    <w:rsid w:val="00CF43F2"/>
    <w:rsid w:val="00D00292"/>
    <w:rsid w:val="00D00E48"/>
    <w:rsid w:val="00D04FAF"/>
    <w:rsid w:val="00D06650"/>
    <w:rsid w:val="00D13292"/>
    <w:rsid w:val="00D21670"/>
    <w:rsid w:val="00D26B4F"/>
    <w:rsid w:val="00D2781E"/>
    <w:rsid w:val="00D33337"/>
    <w:rsid w:val="00D35763"/>
    <w:rsid w:val="00D35B14"/>
    <w:rsid w:val="00D378FF"/>
    <w:rsid w:val="00D4493D"/>
    <w:rsid w:val="00D44C65"/>
    <w:rsid w:val="00D4671E"/>
    <w:rsid w:val="00D47812"/>
    <w:rsid w:val="00D560B7"/>
    <w:rsid w:val="00D56DB3"/>
    <w:rsid w:val="00D57A3A"/>
    <w:rsid w:val="00D57B9A"/>
    <w:rsid w:val="00D57F9A"/>
    <w:rsid w:val="00D61525"/>
    <w:rsid w:val="00D70E33"/>
    <w:rsid w:val="00D821C0"/>
    <w:rsid w:val="00D82B1B"/>
    <w:rsid w:val="00D84EE3"/>
    <w:rsid w:val="00D85BAA"/>
    <w:rsid w:val="00D93C47"/>
    <w:rsid w:val="00D9505E"/>
    <w:rsid w:val="00D95459"/>
    <w:rsid w:val="00DB0109"/>
    <w:rsid w:val="00DB01B4"/>
    <w:rsid w:val="00DB2490"/>
    <w:rsid w:val="00DC4368"/>
    <w:rsid w:val="00DC7026"/>
    <w:rsid w:val="00DD25D1"/>
    <w:rsid w:val="00DD4A86"/>
    <w:rsid w:val="00DD7650"/>
    <w:rsid w:val="00DD7B0C"/>
    <w:rsid w:val="00DE11F4"/>
    <w:rsid w:val="00DE18D6"/>
    <w:rsid w:val="00DE3006"/>
    <w:rsid w:val="00DE610D"/>
    <w:rsid w:val="00DE6F24"/>
    <w:rsid w:val="00DE7265"/>
    <w:rsid w:val="00DE7AFD"/>
    <w:rsid w:val="00DF1254"/>
    <w:rsid w:val="00DF6F20"/>
    <w:rsid w:val="00E01421"/>
    <w:rsid w:val="00E075BF"/>
    <w:rsid w:val="00E13D30"/>
    <w:rsid w:val="00E13DA8"/>
    <w:rsid w:val="00E15AD2"/>
    <w:rsid w:val="00E21AD6"/>
    <w:rsid w:val="00E232CB"/>
    <w:rsid w:val="00E26983"/>
    <w:rsid w:val="00E27F51"/>
    <w:rsid w:val="00E415BE"/>
    <w:rsid w:val="00E46305"/>
    <w:rsid w:val="00E47DD2"/>
    <w:rsid w:val="00E51170"/>
    <w:rsid w:val="00E534F3"/>
    <w:rsid w:val="00E55DDE"/>
    <w:rsid w:val="00E56CB0"/>
    <w:rsid w:val="00E63E05"/>
    <w:rsid w:val="00E642FE"/>
    <w:rsid w:val="00E64762"/>
    <w:rsid w:val="00E675C5"/>
    <w:rsid w:val="00E70857"/>
    <w:rsid w:val="00E74E96"/>
    <w:rsid w:val="00E75261"/>
    <w:rsid w:val="00E84473"/>
    <w:rsid w:val="00E84D29"/>
    <w:rsid w:val="00E86618"/>
    <w:rsid w:val="00E8728F"/>
    <w:rsid w:val="00E927DF"/>
    <w:rsid w:val="00E96F7D"/>
    <w:rsid w:val="00EA1754"/>
    <w:rsid w:val="00EA59E6"/>
    <w:rsid w:val="00EA6E41"/>
    <w:rsid w:val="00EB31E8"/>
    <w:rsid w:val="00EB3D5E"/>
    <w:rsid w:val="00EB7708"/>
    <w:rsid w:val="00EB7BFB"/>
    <w:rsid w:val="00EC0AA6"/>
    <w:rsid w:val="00EC23FD"/>
    <w:rsid w:val="00EC5861"/>
    <w:rsid w:val="00EC5985"/>
    <w:rsid w:val="00ED2F21"/>
    <w:rsid w:val="00ED4A12"/>
    <w:rsid w:val="00EE2478"/>
    <w:rsid w:val="00EE37F7"/>
    <w:rsid w:val="00EE4366"/>
    <w:rsid w:val="00EE540F"/>
    <w:rsid w:val="00EF0451"/>
    <w:rsid w:val="00EF414A"/>
    <w:rsid w:val="00EF4CED"/>
    <w:rsid w:val="00F00AE6"/>
    <w:rsid w:val="00F03422"/>
    <w:rsid w:val="00F10DF1"/>
    <w:rsid w:val="00F121A3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4D22"/>
    <w:rsid w:val="00F56AFC"/>
    <w:rsid w:val="00F61D5D"/>
    <w:rsid w:val="00F659E4"/>
    <w:rsid w:val="00F71230"/>
    <w:rsid w:val="00F722F4"/>
    <w:rsid w:val="00F7234C"/>
    <w:rsid w:val="00F729E9"/>
    <w:rsid w:val="00F74069"/>
    <w:rsid w:val="00F7415F"/>
    <w:rsid w:val="00F81D7B"/>
    <w:rsid w:val="00F8506C"/>
    <w:rsid w:val="00FA23A1"/>
    <w:rsid w:val="00FA2883"/>
    <w:rsid w:val="00FA324C"/>
    <w:rsid w:val="00FA3A6C"/>
    <w:rsid w:val="00FA3F4C"/>
    <w:rsid w:val="00FA4829"/>
    <w:rsid w:val="00FA71B2"/>
    <w:rsid w:val="00FB08C3"/>
    <w:rsid w:val="00FB1086"/>
    <w:rsid w:val="00FB63BB"/>
    <w:rsid w:val="00FC2742"/>
    <w:rsid w:val="00FC4E5F"/>
    <w:rsid w:val="00FC551B"/>
    <w:rsid w:val="00FD09A7"/>
    <w:rsid w:val="00FD1FEB"/>
    <w:rsid w:val="00FD3C08"/>
    <w:rsid w:val="00FD634F"/>
    <w:rsid w:val="00FE3976"/>
    <w:rsid w:val="00FE6810"/>
    <w:rsid w:val="00FF1784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6405"/>
    <w:rPr>
      <w:rFonts w:cs="Times New Roman"/>
      <w:sz w:val="2"/>
    </w:rPr>
  </w:style>
  <w:style w:type="character" w:customStyle="1" w:styleId="rvts7">
    <w:name w:val="rvts7"/>
    <w:basedOn w:val="a0"/>
    <w:uiPriority w:val="99"/>
    <w:rsid w:val="002F078F"/>
    <w:rPr>
      <w:rFonts w:ascii="Arial CYR" w:hAnsi="Arial CYR" w:cs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6405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45DFF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d">
    <w:name w:val="Hyperlink"/>
    <w:basedOn w:val="a0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locked/>
    <w:rsid w:val="003B1178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3B1178"/>
    <w:rPr>
      <w:sz w:val="28"/>
      <w:szCs w:val="20"/>
    </w:rPr>
  </w:style>
  <w:style w:type="paragraph" w:styleId="af0">
    <w:name w:val="No Spacing"/>
    <w:uiPriority w:val="1"/>
    <w:qFormat/>
    <w:rsid w:val="003B1178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lastModifiedBy>sovet</cp:lastModifiedBy>
  <cp:revision>22</cp:revision>
  <cp:lastPrinted>2016-12-23T05:58:00Z</cp:lastPrinted>
  <dcterms:created xsi:type="dcterms:W3CDTF">2017-11-21T10:46:00Z</dcterms:created>
  <dcterms:modified xsi:type="dcterms:W3CDTF">2017-12-19T06:22:00Z</dcterms:modified>
</cp:coreProperties>
</file>