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Default="00F62DB9" w:rsidP="009C370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РАБОТЫ:</w:t>
      </w:r>
      <w:r w:rsidR="00CB4F9E" w:rsidRPr="00CB4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ВОЗМОЖНОСТИ</w:t>
      </w:r>
    </w:p>
    <w:p w:rsidR="00CB4F9E" w:rsidRDefault="00CB4F9E" w:rsidP="009C370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B4F9E" w:rsidRDefault="00CB4F9E" w:rsidP="009C3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3706">
        <w:rPr>
          <w:rFonts w:ascii="Times New Roman" w:hAnsi="Times New Roman" w:cs="Times New Roman"/>
          <w:sz w:val="28"/>
          <w:szCs w:val="28"/>
        </w:rPr>
        <w:t>С</w:t>
      </w:r>
      <w:r w:rsidR="009C3706" w:rsidRPr="009C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C3706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C3706">
        <w:rPr>
          <w:rFonts w:ascii="Times New Roman" w:hAnsi="Times New Roman" w:cs="Times New Roman"/>
          <w:sz w:val="28"/>
          <w:szCs w:val="28"/>
        </w:rPr>
        <w:t xml:space="preserve"> стало возможным проведение комплексных кадастровых работ за счет внебюджетных средств. 23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вступили в силу поправки в Федеральный закон от 24.07.2007 № 221-ФЗ «О кадастровой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деятельности» в части осуществления комплексных кадастровых работ за счет внебюджетных средств.</w:t>
      </w:r>
    </w:p>
    <w:p w:rsidR="00CB4F9E" w:rsidRDefault="00CB4F9E" w:rsidP="009C3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Комплексные кадастровые работы – это многоэтапный совокупный процесс, который позволяет решать следующие задачи: определяются и уточняются границы участков под объектами капитального строительства (кроме линейных), образовываются участки общественного использования (площади, улицы, набережные), устраняются реестровые ошибки и корректируются (уточняются) границы уже существующих участков.</w:t>
      </w:r>
    </w:p>
    <w:p w:rsidR="00CB4F9E" w:rsidRDefault="00CB4F9E" w:rsidP="009C3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внесенным изменениям у гра</w:t>
      </w:r>
      <w:r w:rsidR="00BE36ED">
        <w:rPr>
          <w:rFonts w:ascii="Times New Roman" w:hAnsi="Times New Roman" w:cs="Times New Roman"/>
          <w:sz w:val="28"/>
          <w:szCs w:val="28"/>
        </w:rPr>
        <w:t>ждан</w:t>
      </w:r>
      <w:r w:rsidR="008A0ACE">
        <w:rPr>
          <w:rFonts w:ascii="Times New Roman" w:hAnsi="Times New Roman" w:cs="Times New Roman"/>
          <w:sz w:val="28"/>
          <w:szCs w:val="28"/>
        </w:rPr>
        <w:t xml:space="preserve"> и юридических лиц появилась возможность заказывать комплексные кадастровые работы за счет внебюджетных средств. До этого момента инициировать такие работы могли только местные или региональные органы власти и проводились за счет средств бюджет</w:t>
      </w:r>
      <w:r w:rsidR="00BE36ED">
        <w:rPr>
          <w:rFonts w:ascii="Times New Roman" w:hAnsi="Times New Roman" w:cs="Times New Roman"/>
          <w:sz w:val="28"/>
          <w:szCs w:val="28"/>
        </w:rPr>
        <w:t>ов</w:t>
      </w:r>
      <w:r w:rsidR="008A0ACE">
        <w:rPr>
          <w:rFonts w:ascii="Times New Roman" w:hAnsi="Times New Roman" w:cs="Times New Roman"/>
          <w:sz w:val="28"/>
          <w:szCs w:val="28"/>
        </w:rPr>
        <w:t>.</w:t>
      </w:r>
    </w:p>
    <w:p w:rsidR="008A0ACE" w:rsidRDefault="008A0ACE" w:rsidP="009C3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Теперь </w:t>
      </w:r>
      <w:r w:rsidR="00BE36E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комплексны</w:t>
      </w:r>
      <w:r w:rsidR="00BE36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BE36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работы доступн</w:t>
      </w:r>
      <w:r w:rsidR="00BE3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садоводчески</w:t>
      </w:r>
      <w:r w:rsidR="00BE36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товариществам, гаражно-строительным кооперативам</w:t>
      </w:r>
      <w:r w:rsidR="00BE36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другим гражданско-правовым сообществам</w:t>
      </w:r>
      <w:r w:rsidR="00BE36ED">
        <w:rPr>
          <w:rFonts w:ascii="Times New Roman" w:hAnsi="Times New Roman" w:cs="Times New Roman"/>
          <w:sz w:val="28"/>
          <w:szCs w:val="28"/>
        </w:rPr>
        <w:t>, а также юридическим и физическим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ACE" w:rsidRDefault="008A0ACE" w:rsidP="009C3706">
      <w:pPr>
        <w:tabs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частности, заказчиками могут выступать представители правообладателей садовых, огородных земельных участков и находящихся на таких участках объектов недвижимости, расположенных в границах территории ведения гражданами садоводства и огородничества для собственных нужд; представителей правообладателей гаражей и земельных участков, в границах территории, используемой членами гаражного кооператива, объединяющего правообладателей гаражей и земельных участков.</w:t>
      </w:r>
    </w:p>
    <w:p w:rsidR="008A0ACE" w:rsidRDefault="008A0ACE" w:rsidP="009C3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8B7">
        <w:rPr>
          <w:rFonts w:ascii="Times New Roman" w:hAnsi="Times New Roman" w:cs="Times New Roman"/>
          <w:sz w:val="28"/>
          <w:szCs w:val="28"/>
        </w:rPr>
        <w:t>Проведение к</w:t>
      </w:r>
      <w:r>
        <w:rPr>
          <w:rFonts w:ascii="Times New Roman" w:hAnsi="Times New Roman" w:cs="Times New Roman"/>
          <w:sz w:val="28"/>
          <w:szCs w:val="28"/>
        </w:rPr>
        <w:t>омплексны</w:t>
      </w:r>
      <w:r w:rsidR="000E68B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0E68B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E68B7">
        <w:rPr>
          <w:rFonts w:ascii="Times New Roman" w:hAnsi="Times New Roman" w:cs="Times New Roman"/>
          <w:sz w:val="28"/>
          <w:szCs w:val="28"/>
        </w:rPr>
        <w:t xml:space="preserve"> выгодно не только с финансовой точки зрения, а также с точки зрения оперативного и более точного получения результат</w:t>
      </w:r>
      <w:r w:rsidR="00BE36ED">
        <w:rPr>
          <w:rFonts w:ascii="Times New Roman" w:hAnsi="Times New Roman" w:cs="Times New Roman"/>
          <w:sz w:val="28"/>
          <w:szCs w:val="28"/>
        </w:rPr>
        <w:t>а, в отличии от ситуации, когда</w:t>
      </w:r>
      <w:r w:rsidR="000E68B7">
        <w:rPr>
          <w:rFonts w:ascii="Times New Roman" w:hAnsi="Times New Roman" w:cs="Times New Roman"/>
          <w:sz w:val="28"/>
          <w:szCs w:val="28"/>
        </w:rPr>
        <w:t xml:space="preserve"> каждый член гаражного </w:t>
      </w:r>
      <w:r w:rsidR="00BE36ED">
        <w:rPr>
          <w:rFonts w:ascii="Times New Roman" w:hAnsi="Times New Roman" w:cs="Times New Roman"/>
          <w:sz w:val="28"/>
          <w:szCs w:val="28"/>
        </w:rPr>
        <w:t xml:space="preserve">кооператива или каждый садовод </w:t>
      </w:r>
      <w:r w:rsidR="000E68B7">
        <w:rPr>
          <w:rFonts w:ascii="Times New Roman" w:hAnsi="Times New Roman" w:cs="Times New Roman"/>
          <w:sz w:val="28"/>
          <w:szCs w:val="28"/>
        </w:rPr>
        <w:t>межует свой участок отдельно, где готовится отдельный межевой план, проводится согласование всех границ, оформляется акт по отдельному участку. Кроме того, каждый собственник обращается отдельно в орган регистрации прав. Все это приводит к существенным финансовым и временным затратам.</w:t>
      </w:r>
    </w:p>
    <w:p w:rsidR="00891888" w:rsidRDefault="000E68B7" w:rsidP="009C3706">
      <w:pPr>
        <w:tabs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Сейчас сообщества получили возможность оформить единый документ на всю территорию</w:t>
      </w:r>
      <w:r w:rsidR="00891888">
        <w:rPr>
          <w:rFonts w:ascii="Times New Roman" w:hAnsi="Times New Roman" w:cs="Times New Roman"/>
          <w:sz w:val="28"/>
          <w:szCs w:val="28"/>
        </w:rPr>
        <w:t xml:space="preserve"> садоводческого товарищества или гаражного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, определить точные характеристики объектов недвижимости, как земельных участков, так и расположенных на них зданий. </w:t>
      </w:r>
      <w:r w:rsidR="00891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88" w:rsidRDefault="00891888" w:rsidP="009C3706">
      <w:pPr>
        <w:tabs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Жители Воронежской области сталкиваются при оформлении своих земельных участков с проблемами</w:t>
      </w:r>
      <w:r w:rsidRPr="0089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пересечения границ, и в определенных случаях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самозахвата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земель, а также реестровыми ошибками.</w:t>
      </w:r>
    </w:p>
    <w:p w:rsidR="00CB4F9E" w:rsidRPr="00CB4F9E" w:rsidRDefault="00891888" w:rsidP="009C3706">
      <w:pPr>
        <w:tabs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Проведение комплексных</w:t>
      </w:r>
      <w:r w:rsidR="000E68B7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E68B7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позволяет не только</w:t>
      </w:r>
      <w:r w:rsidR="000E68B7">
        <w:rPr>
          <w:rFonts w:ascii="Times New Roman" w:hAnsi="Times New Roman" w:cs="Times New Roman"/>
          <w:sz w:val="28"/>
          <w:szCs w:val="28"/>
        </w:rPr>
        <w:t xml:space="preserve"> выявить и устранить случаи пересечения границ, и в определенных случаях «</w:t>
      </w:r>
      <w:proofErr w:type="spellStart"/>
      <w:r w:rsidR="000E68B7">
        <w:rPr>
          <w:rFonts w:ascii="Times New Roman" w:hAnsi="Times New Roman" w:cs="Times New Roman"/>
          <w:sz w:val="28"/>
          <w:szCs w:val="28"/>
        </w:rPr>
        <w:t>самозахвата</w:t>
      </w:r>
      <w:proofErr w:type="spellEnd"/>
      <w:r w:rsidR="000E68B7">
        <w:rPr>
          <w:rFonts w:ascii="Times New Roman" w:hAnsi="Times New Roman" w:cs="Times New Roman"/>
          <w:sz w:val="28"/>
          <w:szCs w:val="28"/>
        </w:rPr>
        <w:t>» земель, а также исправить реестровые ошибки</w:t>
      </w:r>
      <w:r w:rsidR="000F5FC9">
        <w:rPr>
          <w:rFonts w:ascii="Times New Roman" w:hAnsi="Times New Roman" w:cs="Times New Roman"/>
          <w:sz w:val="28"/>
          <w:szCs w:val="28"/>
        </w:rPr>
        <w:t>, но и снижается вероятность возникновения новых ошибок, так как уточняются границы группы земельных участков</w:t>
      </w:r>
      <w:r w:rsidR="00BE36ED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="000F5F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4F9E" w:rsidRPr="00CB4F9E" w:rsidSect="000F5F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E"/>
    <w:rsid w:val="000E68B7"/>
    <w:rsid w:val="000F5FC9"/>
    <w:rsid w:val="007060DB"/>
    <w:rsid w:val="00891888"/>
    <w:rsid w:val="008A0ACE"/>
    <w:rsid w:val="009C3706"/>
    <w:rsid w:val="00BE36ED"/>
    <w:rsid w:val="00CB4F9E"/>
    <w:rsid w:val="00F6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F9C8"/>
  <w15:chartTrackingRefBased/>
  <w15:docId w15:val="{6C48B92E-A167-4DAB-915D-0987E3B5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Крамарева Оксана Ильинична</cp:lastModifiedBy>
  <cp:revision>3</cp:revision>
  <dcterms:created xsi:type="dcterms:W3CDTF">2021-05-18T13:11:00Z</dcterms:created>
  <dcterms:modified xsi:type="dcterms:W3CDTF">2021-05-26T14:38:00Z</dcterms:modified>
</cp:coreProperties>
</file>