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832" w:rsidRPr="00BC0D2A" w:rsidRDefault="00825832" w:rsidP="00825832">
      <w:pPr>
        <w:spacing w:line="360" w:lineRule="auto"/>
        <w:jc w:val="center"/>
        <w:rPr>
          <w:b/>
          <w:sz w:val="28"/>
          <w:szCs w:val="28"/>
        </w:rPr>
      </w:pPr>
      <w:r w:rsidRPr="00BC0D2A">
        <w:rPr>
          <w:b/>
          <w:sz w:val="28"/>
          <w:szCs w:val="28"/>
        </w:rPr>
        <w:t>Отчет</w:t>
      </w:r>
    </w:p>
    <w:p w:rsidR="00825832" w:rsidRPr="00FD7A2D" w:rsidRDefault="00825832" w:rsidP="00825832">
      <w:pPr>
        <w:jc w:val="center"/>
        <w:rPr>
          <w:b/>
          <w:sz w:val="28"/>
          <w:szCs w:val="28"/>
        </w:rPr>
      </w:pPr>
      <w:r w:rsidRPr="00FD7A2D">
        <w:rPr>
          <w:b/>
          <w:sz w:val="28"/>
          <w:szCs w:val="28"/>
        </w:rPr>
        <w:t xml:space="preserve">главы администрации Новохоперского  муниципального района </w:t>
      </w:r>
    </w:p>
    <w:p w:rsidR="00E80CEC" w:rsidRDefault="00825832" w:rsidP="00825832">
      <w:pPr>
        <w:jc w:val="center"/>
        <w:rPr>
          <w:b/>
          <w:sz w:val="28"/>
          <w:szCs w:val="28"/>
        </w:rPr>
      </w:pPr>
      <w:r w:rsidRPr="00FD7A2D">
        <w:rPr>
          <w:b/>
          <w:sz w:val="28"/>
          <w:szCs w:val="28"/>
        </w:rPr>
        <w:t xml:space="preserve">«Об итогах </w:t>
      </w:r>
      <w:r w:rsidR="005D0007">
        <w:rPr>
          <w:b/>
          <w:sz w:val="28"/>
          <w:szCs w:val="28"/>
        </w:rPr>
        <w:t>социально-экономического развития</w:t>
      </w:r>
      <w:r w:rsidRPr="00FD7A2D">
        <w:rPr>
          <w:b/>
          <w:sz w:val="28"/>
          <w:szCs w:val="28"/>
        </w:rPr>
        <w:t xml:space="preserve"> муниципального района </w:t>
      </w:r>
    </w:p>
    <w:p w:rsidR="00825832" w:rsidRPr="00FD7A2D" w:rsidRDefault="00825832" w:rsidP="00825832">
      <w:pPr>
        <w:jc w:val="center"/>
        <w:rPr>
          <w:b/>
          <w:sz w:val="28"/>
          <w:szCs w:val="28"/>
        </w:rPr>
      </w:pPr>
      <w:r w:rsidRPr="00FD7A2D">
        <w:rPr>
          <w:b/>
          <w:sz w:val="28"/>
          <w:szCs w:val="28"/>
        </w:rPr>
        <w:t>в 201</w:t>
      </w:r>
      <w:r w:rsidR="00E80CEC">
        <w:rPr>
          <w:b/>
          <w:sz w:val="28"/>
          <w:szCs w:val="28"/>
        </w:rPr>
        <w:t>6</w:t>
      </w:r>
      <w:r w:rsidRPr="00FD7A2D">
        <w:rPr>
          <w:b/>
          <w:sz w:val="28"/>
          <w:szCs w:val="28"/>
        </w:rPr>
        <w:t xml:space="preserve"> году и о задачах на 201</w:t>
      </w:r>
      <w:r w:rsidR="00E80CEC">
        <w:rPr>
          <w:b/>
          <w:sz w:val="28"/>
          <w:szCs w:val="28"/>
        </w:rPr>
        <w:t>7</w:t>
      </w:r>
      <w:r w:rsidRPr="00FD7A2D">
        <w:rPr>
          <w:b/>
          <w:sz w:val="28"/>
          <w:szCs w:val="28"/>
        </w:rPr>
        <w:t xml:space="preserve"> год»</w:t>
      </w:r>
    </w:p>
    <w:p w:rsidR="00863763" w:rsidRDefault="00825832" w:rsidP="00825832">
      <w:pPr>
        <w:spacing w:line="360" w:lineRule="auto"/>
        <w:jc w:val="both"/>
        <w:rPr>
          <w:sz w:val="28"/>
          <w:szCs w:val="28"/>
        </w:rPr>
      </w:pPr>
      <w:r w:rsidRPr="00FD7A2D">
        <w:rPr>
          <w:sz w:val="28"/>
          <w:szCs w:val="28"/>
        </w:rPr>
        <w:tab/>
      </w:r>
    </w:p>
    <w:p w:rsidR="00825832" w:rsidRDefault="00825832" w:rsidP="00C4735A">
      <w:pPr>
        <w:spacing w:line="360" w:lineRule="auto"/>
        <w:jc w:val="center"/>
        <w:rPr>
          <w:sz w:val="28"/>
          <w:szCs w:val="28"/>
        </w:rPr>
      </w:pPr>
      <w:r w:rsidRPr="00FD7A2D">
        <w:rPr>
          <w:sz w:val="28"/>
          <w:szCs w:val="28"/>
        </w:rPr>
        <w:t>Уважаемые депутаты  Совета народных депутатов района!</w:t>
      </w:r>
    </w:p>
    <w:p w:rsidR="005B06CC" w:rsidRDefault="00825832" w:rsidP="00E80CEC">
      <w:pPr>
        <w:spacing w:line="360" w:lineRule="auto"/>
        <w:jc w:val="both"/>
        <w:rPr>
          <w:sz w:val="28"/>
          <w:szCs w:val="28"/>
        </w:rPr>
      </w:pPr>
      <w:r w:rsidRPr="00FD7A2D">
        <w:rPr>
          <w:sz w:val="28"/>
          <w:szCs w:val="28"/>
        </w:rPr>
        <w:tab/>
        <w:t xml:space="preserve">В соответствии с </w:t>
      </w:r>
      <w:r w:rsidR="00E80CEC">
        <w:rPr>
          <w:sz w:val="28"/>
          <w:szCs w:val="28"/>
        </w:rPr>
        <w:t>Федеральным Законом «Об общих принципах организации местного самоуправления в Российской Федерации</w:t>
      </w:r>
      <w:r w:rsidR="00B177ED">
        <w:rPr>
          <w:sz w:val="28"/>
          <w:szCs w:val="28"/>
        </w:rPr>
        <w:t>», Уставом Новохопёрского муниципального района представляю на ваше рассмотрение отчёт об итогах работы администрации муниципального района в 2016 году и задачах на 2017 год.</w:t>
      </w:r>
    </w:p>
    <w:p w:rsidR="00B177ED" w:rsidRDefault="00B177ED" w:rsidP="00E80CEC">
      <w:pPr>
        <w:spacing w:line="360" w:lineRule="auto"/>
        <w:jc w:val="both"/>
        <w:rPr>
          <w:sz w:val="28"/>
          <w:szCs w:val="28"/>
        </w:rPr>
      </w:pPr>
      <w:r>
        <w:rPr>
          <w:sz w:val="28"/>
          <w:szCs w:val="28"/>
        </w:rPr>
        <w:tab/>
        <w:t>Сразу же отмечу, что вся работа, как и ранее</w:t>
      </w:r>
      <w:r w:rsidR="005D0007">
        <w:rPr>
          <w:sz w:val="28"/>
          <w:szCs w:val="28"/>
        </w:rPr>
        <w:t>,</w:t>
      </w:r>
      <w:r>
        <w:rPr>
          <w:sz w:val="28"/>
          <w:szCs w:val="28"/>
        </w:rPr>
        <w:t xml:space="preserve"> направлена была на выполнение Программы экономического и социального развития района, объём финансирования которой за год превысил </w:t>
      </w:r>
      <w:r w:rsidR="004127EE">
        <w:rPr>
          <w:sz w:val="28"/>
          <w:szCs w:val="28"/>
        </w:rPr>
        <w:t xml:space="preserve">3,2 </w:t>
      </w:r>
      <w:r>
        <w:rPr>
          <w:sz w:val="28"/>
          <w:szCs w:val="28"/>
        </w:rPr>
        <w:t>мл</w:t>
      </w:r>
      <w:r w:rsidR="004127EE">
        <w:rPr>
          <w:sz w:val="28"/>
          <w:szCs w:val="28"/>
        </w:rPr>
        <w:t>рд</w:t>
      </w:r>
      <w:r>
        <w:rPr>
          <w:sz w:val="28"/>
          <w:szCs w:val="28"/>
        </w:rPr>
        <w:t>.руб</w:t>
      </w:r>
      <w:r w:rsidR="004127EE">
        <w:rPr>
          <w:sz w:val="28"/>
          <w:szCs w:val="28"/>
        </w:rPr>
        <w:t>.</w:t>
      </w:r>
      <w:r>
        <w:rPr>
          <w:sz w:val="28"/>
          <w:szCs w:val="28"/>
        </w:rPr>
        <w:t xml:space="preserve"> или</w:t>
      </w:r>
      <w:r w:rsidR="00740569">
        <w:rPr>
          <w:sz w:val="28"/>
          <w:szCs w:val="28"/>
        </w:rPr>
        <w:t xml:space="preserve"> 112,7</w:t>
      </w:r>
      <w:r>
        <w:rPr>
          <w:sz w:val="28"/>
          <w:szCs w:val="28"/>
        </w:rPr>
        <w:t>% к плановым назначениям 201</w:t>
      </w:r>
      <w:r w:rsidR="004127EE">
        <w:rPr>
          <w:sz w:val="28"/>
          <w:szCs w:val="28"/>
        </w:rPr>
        <w:t>6</w:t>
      </w:r>
      <w:r>
        <w:rPr>
          <w:sz w:val="28"/>
          <w:szCs w:val="28"/>
        </w:rPr>
        <w:t xml:space="preserve"> год</w:t>
      </w:r>
      <w:r w:rsidR="004127EE">
        <w:rPr>
          <w:sz w:val="28"/>
          <w:szCs w:val="28"/>
        </w:rPr>
        <w:t>а</w:t>
      </w:r>
      <w:r>
        <w:rPr>
          <w:sz w:val="28"/>
          <w:szCs w:val="28"/>
        </w:rPr>
        <w:t>. Удалось в целом сохранить положительную динамику развития экономики</w:t>
      </w:r>
      <w:r w:rsidR="004127EE">
        <w:rPr>
          <w:sz w:val="28"/>
          <w:szCs w:val="28"/>
        </w:rPr>
        <w:t>. Номинальный в</w:t>
      </w:r>
      <w:r>
        <w:rPr>
          <w:sz w:val="28"/>
          <w:szCs w:val="28"/>
        </w:rPr>
        <w:t xml:space="preserve">аловой внутренний продукт составил </w:t>
      </w:r>
      <w:r w:rsidR="004127EE">
        <w:rPr>
          <w:sz w:val="28"/>
          <w:szCs w:val="28"/>
        </w:rPr>
        <w:t xml:space="preserve">13,9 </w:t>
      </w:r>
      <w:r>
        <w:rPr>
          <w:sz w:val="28"/>
          <w:szCs w:val="28"/>
        </w:rPr>
        <w:t xml:space="preserve">млрд.рублей, что на </w:t>
      </w:r>
      <w:r w:rsidR="004127EE">
        <w:rPr>
          <w:sz w:val="28"/>
          <w:szCs w:val="28"/>
        </w:rPr>
        <w:t xml:space="preserve">3,2 </w:t>
      </w:r>
      <w:r>
        <w:rPr>
          <w:sz w:val="28"/>
          <w:szCs w:val="28"/>
        </w:rPr>
        <w:t>% выше уровня 201</w:t>
      </w:r>
      <w:r w:rsidR="004127EE">
        <w:rPr>
          <w:sz w:val="28"/>
          <w:szCs w:val="28"/>
        </w:rPr>
        <w:t>5</w:t>
      </w:r>
      <w:r>
        <w:rPr>
          <w:sz w:val="28"/>
          <w:szCs w:val="28"/>
        </w:rPr>
        <w:t xml:space="preserve"> года. </w:t>
      </w:r>
      <w:r w:rsidR="0098598E">
        <w:rPr>
          <w:sz w:val="28"/>
          <w:szCs w:val="28"/>
        </w:rPr>
        <w:t>Существенный вклад в обеспечение устойчивых темпов экономического роста внесли все базовые отрасли района</w:t>
      </w:r>
      <w:r w:rsidR="004127EE">
        <w:rPr>
          <w:sz w:val="28"/>
          <w:szCs w:val="28"/>
        </w:rPr>
        <w:t>.</w:t>
      </w:r>
      <w:r w:rsidR="0098598E">
        <w:rPr>
          <w:sz w:val="28"/>
          <w:szCs w:val="28"/>
        </w:rPr>
        <w:t xml:space="preserve"> Однако основной фактор – это рост промышленного производства, который в </w:t>
      </w:r>
      <w:r w:rsidR="004127EE">
        <w:rPr>
          <w:sz w:val="28"/>
          <w:szCs w:val="28"/>
        </w:rPr>
        <w:t xml:space="preserve">сопоставимой оценке к уровню прошлого года </w:t>
      </w:r>
      <w:r w:rsidR="0098598E">
        <w:rPr>
          <w:sz w:val="28"/>
          <w:szCs w:val="28"/>
        </w:rPr>
        <w:t xml:space="preserve">составил </w:t>
      </w:r>
      <w:r w:rsidR="004127EE">
        <w:rPr>
          <w:sz w:val="28"/>
          <w:szCs w:val="28"/>
        </w:rPr>
        <w:t>105,7</w:t>
      </w:r>
      <w:r w:rsidR="0098598E">
        <w:rPr>
          <w:sz w:val="28"/>
          <w:szCs w:val="28"/>
        </w:rPr>
        <w:t>%. Опережающая динамика обеспечена прежде всего за счёт роста производства на сахарном заводе (</w:t>
      </w:r>
      <w:r w:rsidR="004127EE">
        <w:rPr>
          <w:sz w:val="28"/>
          <w:szCs w:val="28"/>
        </w:rPr>
        <w:t>105,7</w:t>
      </w:r>
      <w:r w:rsidR="0098598E">
        <w:rPr>
          <w:sz w:val="28"/>
          <w:szCs w:val="28"/>
        </w:rPr>
        <w:t>%), ремонтно-механическом заводе (</w:t>
      </w:r>
      <w:r w:rsidR="004A7296">
        <w:rPr>
          <w:sz w:val="28"/>
          <w:szCs w:val="28"/>
        </w:rPr>
        <w:t>165,4</w:t>
      </w:r>
      <w:r w:rsidR="0098598E">
        <w:rPr>
          <w:sz w:val="28"/>
          <w:szCs w:val="28"/>
        </w:rPr>
        <w:t>%).</w:t>
      </w:r>
    </w:p>
    <w:p w:rsidR="0098598E" w:rsidRDefault="0098598E" w:rsidP="00E80CEC">
      <w:pPr>
        <w:spacing w:line="360" w:lineRule="auto"/>
        <w:jc w:val="both"/>
        <w:rPr>
          <w:sz w:val="28"/>
          <w:szCs w:val="28"/>
        </w:rPr>
      </w:pPr>
      <w:r>
        <w:rPr>
          <w:sz w:val="28"/>
          <w:szCs w:val="28"/>
        </w:rPr>
        <w:tab/>
        <w:t xml:space="preserve">В сельском хозяйстве в целом удалось сохранить солидные темпы. За год объём сельхозпроизводства </w:t>
      </w:r>
      <w:r w:rsidR="004A7296">
        <w:rPr>
          <w:sz w:val="28"/>
          <w:szCs w:val="28"/>
        </w:rPr>
        <w:t xml:space="preserve">в стоимостном выражении </w:t>
      </w:r>
      <w:r>
        <w:rPr>
          <w:sz w:val="28"/>
          <w:szCs w:val="28"/>
        </w:rPr>
        <w:t xml:space="preserve">вырос на </w:t>
      </w:r>
      <w:r w:rsidR="004A7296">
        <w:rPr>
          <w:sz w:val="28"/>
          <w:szCs w:val="28"/>
        </w:rPr>
        <w:t>13,7</w:t>
      </w:r>
      <w:r>
        <w:rPr>
          <w:sz w:val="28"/>
          <w:szCs w:val="28"/>
        </w:rPr>
        <w:t>%. Валов</w:t>
      </w:r>
      <w:r w:rsidR="006529EA">
        <w:rPr>
          <w:sz w:val="28"/>
          <w:szCs w:val="28"/>
        </w:rPr>
        <w:t>о</w:t>
      </w:r>
      <w:r>
        <w:rPr>
          <w:sz w:val="28"/>
          <w:szCs w:val="28"/>
        </w:rPr>
        <w:t>й сбор зерна достиг 160 тыс.тонн (уровень 2015 года) при урожайности 29,5 ц/га, подсолнечника – до 30,5 тыс.тонн при урожайности 19,7 ц/га, сахарной свеклы – 103 тыс.тонн при урожайности 454 ц/га. Под урожай 2018 года полностью</w:t>
      </w:r>
      <w:r w:rsidR="006529EA">
        <w:rPr>
          <w:sz w:val="28"/>
          <w:szCs w:val="28"/>
        </w:rPr>
        <w:t xml:space="preserve"> вспахана зябь и посеяно 21,6 тыс.га озимых.</w:t>
      </w:r>
    </w:p>
    <w:p w:rsidR="006529EA" w:rsidRDefault="006529EA" w:rsidP="00E80CEC">
      <w:pPr>
        <w:spacing w:line="360" w:lineRule="auto"/>
        <w:jc w:val="both"/>
        <w:rPr>
          <w:sz w:val="28"/>
          <w:szCs w:val="28"/>
        </w:rPr>
      </w:pPr>
      <w:r>
        <w:rPr>
          <w:sz w:val="28"/>
          <w:szCs w:val="28"/>
        </w:rPr>
        <w:tab/>
      </w:r>
      <w:r w:rsidR="004A7296">
        <w:rPr>
          <w:sz w:val="28"/>
          <w:szCs w:val="28"/>
        </w:rPr>
        <w:t>В</w:t>
      </w:r>
      <w:r>
        <w:rPr>
          <w:sz w:val="28"/>
          <w:szCs w:val="28"/>
        </w:rPr>
        <w:t xml:space="preserve">следствие проведённых ограничительных мероприятий по борьбе с распространением африканской чумы свиней </w:t>
      </w:r>
      <w:r w:rsidR="00740569">
        <w:rPr>
          <w:sz w:val="28"/>
          <w:szCs w:val="28"/>
        </w:rPr>
        <w:t xml:space="preserve">не удалось довести </w:t>
      </w:r>
      <w:r w:rsidR="004A7296">
        <w:rPr>
          <w:sz w:val="28"/>
          <w:szCs w:val="28"/>
        </w:rPr>
        <w:t>производство мяса  до</w:t>
      </w:r>
      <w:r w:rsidR="00740569">
        <w:rPr>
          <w:sz w:val="28"/>
          <w:szCs w:val="28"/>
        </w:rPr>
        <w:t xml:space="preserve"> план</w:t>
      </w:r>
      <w:r w:rsidR="00B753B2">
        <w:rPr>
          <w:sz w:val="28"/>
          <w:szCs w:val="28"/>
        </w:rPr>
        <w:t xml:space="preserve">ируемых </w:t>
      </w:r>
      <w:r w:rsidR="00740569">
        <w:rPr>
          <w:sz w:val="28"/>
          <w:szCs w:val="28"/>
        </w:rPr>
        <w:t xml:space="preserve"> результатов. И всё же его получено</w:t>
      </w:r>
      <w:r w:rsidR="004A7296">
        <w:rPr>
          <w:sz w:val="28"/>
          <w:szCs w:val="28"/>
        </w:rPr>
        <w:t xml:space="preserve"> 14,2  </w:t>
      </w:r>
      <w:r w:rsidR="004A7296">
        <w:rPr>
          <w:sz w:val="28"/>
          <w:szCs w:val="28"/>
        </w:rPr>
        <w:lastRenderedPageBreak/>
        <w:t>тыс.тонн</w:t>
      </w:r>
      <w:r>
        <w:rPr>
          <w:sz w:val="28"/>
          <w:szCs w:val="28"/>
        </w:rPr>
        <w:t>. Однако в прошлом году группа компаний «АГРОЭКО» ввела в строй две площадки</w:t>
      </w:r>
      <w:r w:rsidR="00526EF2">
        <w:rPr>
          <w:sz w:val="28"/>
          <w:szCs w:val="28"/>
        </w:rPr>
        <w:t xml:space="preserve"> по производству мяса свинины – свинокомплексы «Троицкий» и «Новохопёрский», что дало району дополнительно </w:t>
      </w:r>
      <w:r w:rsidR="0046641C">
        <w:rPr>
          <w:sz w:val="28"/>
          <w:szCs w:val="28"/>
        </w:rPr>
        <w:t>195 рабочих мест, и п</w:t>
      </w:r>
      <w:r w:rsidR="00526EF2">
        <w:rPr>
          <w:sz w:val="28"/>
          <w:szCs w:val="28"/>
        </w:rPr>
        <w:t>о итогам прошлого года</w:t>
      </w:r>
      <w:r w:rsidR="0046641C">
        <w:rPr>
          <w:sz w:val="28"/>
          <w:szCs w:val="28"/>
        </w:rPr>
        <w:t xml:space="preserve"> доля района составила 5,</w:t>
      </w:r>
      <w:r w:rsidR="00B753B2">
        <w:rPr>
          <w:sz w:val="28"/>
          <w:szCs w:val="28"/>
        </w:rPr>
        <w:t>6</w:t>
      </w:r>
      <w:r w:rsidR="0046641C">
        <w:rPr>
          <w:sz w:val="28"/>
          <w:szCs w:val="28"/>
        </w:rPr>
        <w:t xml:space="preserve"> %</w:t>
      </w:r>
      <w:r w:rsidR="00526EF2">
        <w:rPr>
          <w:sz w:val="28"/>
          <w:szCs w:val="28"/>
        </w:rPr>
        <w:t xml:space="preserve"> произв</w:t>
      </w:r>
      <w:r w:rsidR="005D0007">
        <w:rPr>
          <w:sz w:val="28"/>
          <w:szCs w:val="28"/>
        </w:rPr>
        <w:t>едённой</w:t>
      </w:r>
      <w:r w:rsidR="00526EF2">
        <w:rPr>
          <w:sz w:val="28"/>
          <w:szCs w:val="28"/>
        </w:rPr>
        <w:t xml:space="preserve"> в области</w:t>
      </w:r>
      <w:r w:rsidR="0046641C" w:rsidRPr="0046641C">
        <w:rPr>
          <w:sz w:val="28"/>
          <w:szCs w:val="28"/>
        </w:rPr>
        <w:t xml:space="preserve"> </w:t>
      </w:r>
      <w:r w:rsidR="0046641C">
        <w:rPr>
          <w:sz w:val="28"/>
          <w:szCs w:val="28"/>
        </w:rPr>
        <w:t>свинины</w:t>
      </w:r>
      <w:r w:rsidR="00526EF2">
        <w:rPr>
          <w:sz w:val="28"/>
          <w:szCs w:val="28"/>
        </w:rPr>
        <w:t>, и эта доля будет возрастать.</w:t>
      </w:r>
    </w:p>
    <w:p w:rsidR="00526EF2" w:rsidRDefault="00526EF2" w:rsidP="00E80CEC">
      <w:pPr>
        <w:spacing w:line="360" w:lineRule="auto"/>
        <w:jc w:val="both"/>
        <w:rPr>
          <w:sz w:val="28"/>
          <w:szCs w:val="28"/>
        </w:rPr>
      </w:pPr>
      <w:r>
        <w:rPr>
          <w:sz w:val="28"/>
          <w:szCs w:val="28"/>
        </w:rPr>
        <w:tab/>
      </w:r>
      <w:r w:rsidR="0046641C">
        <w:rPr>
          <w:sz w:val="28"/>
          <w:szCs w:val="28"/>
        </w:rPr>
        <w:t>Несколько</w:t>
      </w:r>
      <w:r>
        <w:rPr>
          <w:sz w:val="28"/>
          <w:szCs w:val="28"/>
        </w:rPr>
        <w:t xml:space="preserve"> возросло поголовье коров (плюс </w:t>
      </w:r>
      <w:r w:rsidR="0046641C">
        <w:rPr>
          <w:sz w:val="28"/>
          <w:szCs w:val="28"/>
        </w:rPr>
        <w:t>7,4</w:t>
      </w:r>
      <w:r>
        <w:rPr>
          <w:sz w:val="28"/>
          <w:szCs w:val="28"/>
        </w:rPr>
        <w:t xml:space="preserve">%), их продуктивность достигла </w:t>
      </w:r>
      <w:r w:rsidR="0046641C">
        <w:rPr>
          <w:sz w:val="28"/>
          <w:szCs w:val="28"/>
        </w:rPr>
        <w:t xml:space="preserve">5456 </w:t>
      </w:r>
      <w:r>
        <w:rPr>
          <w:sz w:val="28"/>
          <w:szCs w:val="28"/>
        </w:rPr>
        <w:t xml:space="preserve">кг. (плюс </w:t>
      </w:r>
      <w:r w:rsidR="0046641C">
        <w:rPr>
          <w:sz w:val="28"/>
          <w:szCs w:val="28"/>
        </w:rPr>
        <w:t xml:space="preserve">1242 </w:t>
      </w:r>
      <w:r>
        <w:rPr>
          <w:sz w:val="28"/>
          <w:szCs w:val="28"/>
        </w:rPr>
        <w:t xml:space="preserve">кг.), а в КФХ «Новокутковское» надой на корову составил </w:t>
      </w:r>
      <w:r w:rsidR="009175DB">
        <w:rPr>
          <w:sz w:val="28"/>
          <w:szCs w:val="28"/>
        </w:rPr>
        <w:t xml:space="preserve">7138 </w:t>
      </w:r>
      <w:r>
        <w:rPr>
          <w:sz w:val="28"/>
          <w:szCs w:val="28"/>
        </w:rPr>
        <w:t>кг.</w:t>
      </w:r>
    </w:p>
    <w:p w:rsidR="00526EF2" w:rsidRDefault="00526EF2" w:rsidP="00E80CEC">
      <w:pPr>
        <w:spacing w:line="360" w:lineRule="auto"/>
        <w:jc w:val="both"/>
        <w:rPr>
          <w:sz w:val="28"/>
          <w:szCs w:val="28"/>
        </w:rPr>
      </w:pPr>
      <w:r>
        <w:rPr>
          <w:sz w:val="28"/>
          <w:szCs w:val="28"/>
        </w:rPr>
        <w:tab/>
        <w:t xml:space="preserve">Эти показатели </w:t>
      </w:r>
      <w:r w:rsidR="00EA27F3">
        <w:rPr>
          <w:sz w:val="28"/>
          <w:szCs w:val="28"/>
        </w:rPr>
        <w:t xml:space="preserve"> обеспечены благодаря вложенным в сельскохозяйственную отрасль инвестициям, объем которых составил почти </w:t>
      </w:r>
      <w:r w:rsidR="009175DB">
        <w:rPr>
          <w:sz w:val="28"/>
          <w:szCs w:val="28"/>
        </w:rPr>
        <w:t xml:space="preserve">2,3 </w:t>
      </w:r>
      <w:r w:rsidR="00EA27F3">
        <w:rPr>
          <w:sz w:val="28"/>
          <w:szCs w:val="28"/>
        </w:rPr>
        <w:t>мл</w:t>
      </w:r>
      <w:r w:rsidR="009175DB">
        <w:rPr>
          <w:sz w:val="28"/>
          <w:szCs w:val="28"/>
        </w:rPr>
        <w:t>рд</w:t>
      </w:r>
      <w:r w:rsidR="00EA27F3">
        <w:rPr>
          <w:sz w:val="28"/>
          <w:szCs w:val="28"/>
        </w:rPr>
        <w:t>.руб</w:t>
      </w:r>
      <w:r w:rsidR="009175DB">
        <w:rPr>
          <w:sz w:val="28"/>
          <w:szCs w:val="28"/>
        </w:rPr>
        <w:t>.</w:t>
      </w:r>
      <w:r w:rsidR="00EA27F3">
        <w:rPr>
          <w:sz w:val="28"/>
          <w:szCs w:val="28"/>
        </w:rPr>
        <w:t>, и  государственной поддержке сельхозпроизводителей района, составившей за год 26</w:t>
      </w:r>
      <w:r w:rsidR="009175DB">
        <w:rPr>
          <w:sz w:val="28"/>
          <w:szCs w:val="28"/>
        </w:rPr>
        <w:t>8</w:t>
      </w:r>
      <w:r w:rsidR="00EA27F3">
        <w:rPr>
          <w:sz w:val="28"/>
          <w:szCs w:val="28"/>
        </w:rPr>
        <w:t xml:space="preserve"> млн.рублей. Среднемесячная зарплата достигла </w:t>
      </w:r>
      <w:r w:rsidR="009175DB">
        <w:rPr>
          <w:sz w:val="28"/>
          <w:szCs w:val="28"/>
        </w:rPr>
        <w:t>21078</w:t>
      </w:r>
      <w:r w:rsidR="00EA27F3">
        <w:rPr>
          <w:sz w:val="28"/>
          <w:szCs w:val="28"/>
        </w:rPr>
        <w:t xml:space="preserve"> руб., превысив уровень прошлого года на 1</w:t>
      </w:r>
      <w:r w:rsidR="009175DB">
        <w:rPr>
          <w:sz w:val="28"/>
          <w:szCs w:val="28"/>
        </w:rPr>
        <w:t>5</w:t>
      </w:r>
      <w:r w:rsidR="00EA27F3">
        <w:rPr>
          <w:sz w:val="28"/>
          <w:szCs w:val="28"/>
        </w:rPr>
        <w:t>%. А в таких предприятиях, как «Землемерагро» она составила 25928 руб., филиал ООО «ЦЧ АПК» - 24820 руб., ООО «Новохопёрск Агро Инвест» - 2</w:t>
      </w:r>
      <w:r w:rsidR="009175DB">
        <w:rPr>
          <w:sz w:val="28"/>
          <w:szCs w:val="28"/>
        </w:rPr>
        <w:t>2979</w:t>
      </w:r>
      <w:r w:rsidR="00EA27F3">
        <w:rPr>
          <w:sz w:val="28"/>
          <w:szCs w:val="28"/>
        </w:rPr>
        <w:t xml:space="preserve"> руб.</w:t>
      </w:r>
    </w:p>
    <w:p w:rsidR="009237B5" w:rsidRDefault="00EA27F3" w:rsidP="00E80CEC">
      <w:pPr>
        <w:spacing w:line="360" w:lineRule="auto"/>
        <w:jc w:val="both"/>
        <w:rPr>
          <w:bCs/>
          <w:sz w:val="28"/>
          <w:szCs w:val="28"/>
        </w:rPr>
      </w:pPr>
      <w:r>
        <w:rPr>
          <w:sz w:val="28"/>
          <w:szCs w:val="28"/>
        </w:rPr>
        <w:tab/>
      </w:r>
      <w:r w:rsidR="009175DB">
        <w:rPr>
          <w:sz w:val="28"/>
          <w:szCs w:val="28"/>
        </w:rPr>
        <w:t xml:space="preserve">Более ста работников сельхозотрасли </w:t>
      </w:r>
      <w:r w:rsidR="005D0007">
        <w:rPr>
          <w:bCs/>
          <w:sz w:val="28"/>
          <w:szCs w:val="28"/>
        </w:rPr>
        <w:t>с</w:t>
      </w:r>
      <w:r w:rsidR="009237B5">
        <w:rPr>
          <w:bCs/>
          <w:sz w:val="28"/>
          <w:szCs w:val="28"/>
        </w:rPr>
        <w:t>тали победителями экономического соревнования в агропромышленном комплексе области</w:t>
      </w:r>
      <w:r w:rsidR="009175DB">
        <w:rPr>
          <w:bCs/>
          <w:sz w:val="28"/>
          <w:szCs w:val="28"/>
        </w:rPr>
        <w:t xml:space="preserve"> и отмечены </w:t>
      </w:r>
      <w:r w:rsidR="009237B5">
        <w:rPr>
          <w:bCs/>
          <w:sz w:val="28"/>
          <w:szCs w:val="28"/>
        </w:rPr>
        <w:t>грамотами</w:t>
      </w:r>
      <w:r w:rsidR="009175DB">
        <w:rPr>
          <w:bCs/>
          <w:sz w:val="28"/>
          <w:szCs w:val="28"/>
        </w:rPr>
        <w:t>, благодарностями и дипломами разного уровня, а</w:t>
      </w:r>
      <w:r w:rsidR="009237B5">
        <w:rPr>
          <w:bCs/>
          <w:sz w:val="28"/>
          <w:szCs w:val="28"/>
        </w:rPr>
        <w:t xml:space="preserve"> главный агроном СХА «Ярковская» Першин </w:t>
      </w:r>
      <w:r w:rsidR="009175DB">
        <w:rPr>
          <w:bCs/>
          <w:sz w:val="28"/>
          <w:szCs w:val="28"/>
        </w:rPr>
        <w:t xml:space="preserve">Михаил Васильевич </w:t>
      </w:r>
      <w:r w:rsidR="009237B5">
        <w:rPr>
          <w:bCs/>
          <w:sz w:val="28"/>
          <w:szCs w:val="28"/>
        </w:rPr>
        <w:t>награждён автомобилем «Лада Гранта».</w:t>
      </w:r>
    </w:p>
    <w:p w:rsidR="009237B5" w:rsidRDefault="009237B5" w:rsidP="00E80CEC">
      <w:pPr>
        <w:spacing w:line="360" w:lineRule="auto"/>
        <w:jc w:val="both"/>
        <w:rPr>
          <w:bCs/>
          <w:sz w:val="28"/>
          <w:szCs w:val="28"/>
        </w:rPr>
      </w:pPr>
      <w:r>
        <w:rPr>
          <w:bCs/>
          <w:sz w:val="28"/>
          <w:szCs w:val="28"/>
        </w:rPr>
        <w:tab/>
        <w:t>Положительной динамикой характеризовалась и работа строительной отрасли, объём вложений котор</w:t>
      </w:r>
      <w:r w:rsidR="009175DB">
        <w:rPr>
          <w:bCs/>
          <w:sz w:val="28"/>
          <w:szCs w:val="28"/>
        </w:rPr>
        <w:t>ой в социальные объекты</w:t>
      </w:r>
      <w:r>
        <w:rPr>
          <w:bCs/>
          <w:sz w:val="28"/>
          <w:szCs w:val="28"/>
        </w:rPr>
        <w:t xml:space="preserve"> из </w:t>
      </w:r>
      <w:r w:rsidR="002E0E80">
        <w:rPr>
          <w:bCs/>
          <w:sz w:val="28"/>
          <w:szCs w:val="28"/>
        </w:rPr>
        <w:t>областного</w:t>
      </w:r>
      <w:r>
        <w:rPr>
          <w:bCs/>
          <w:sz w:val="28"/>
          <w:szCs w:val="28"/>
        </w:rPr>
        <w:t xml:space="preserve"> бюджета составил </w:t>
      </w:r>
      <w:r w:rsidR="009175DB">
        <w:rPr>
          <w:bCs/>
          <w:sz w:val="28"/>
          <w:szCs w:val="28"/>
        </w:rPr>
        <w:t>48</w:t>
      </w:r>
      <w:r w:rsidR="00740569">
        <w:rPr>
          <w:bCs/>
          <w:sz w:val="28"/>
          <w:szCs w:val="28"/>
        </w:rPr>
        <w:t>9</w:t>
      </w:r>
      <w:r w:rsidR="009175DB">
        <w:rPr>
          <w:bCs/>
          <w:sz w:val="28"/>
          <w:szCs w:val="28"/>
        </w:rPr>
        <w:t>,</w:t>
      </w:r>
      <w:r w:rsidR="00740569">
        <w:rPr>
          <w:bCs/>
          <w:sz w:val="28"/>
          <w:szCs w:val="28"/>
        </w:rPr>
        <w:t>2</w:t>
      </w:r>
      <w:r w:rsidR="009175DB">
        <w:rPr>
          <w:bCs/>
          <w:sz w:val="28"/>
          <w:szCs w:val="28"/>
        </w:rPr>
        <w:t xml:space="preserve"> </w:t>
      </w:r>
      <w:r>
        <w:rPr>
          <w:bCs/>
          <w:sz w:val="28"/>
          <w:szCs w:val="28"/>
        </w:rPr>
        <w:t>млн.руб. Введены в эксплуатацию детский сад «Пристань детства» на 280 чел., фельдшерско-акушерский пункт в пос.Михайловском, многофункциональная спорт</w:t>
      </w:r>
      <w:r w:rsidR="005D0007">
        <w:rPr>
          <w:bCs/>
          <w:sz w:val="28"/>
          <w:szCs w:val="28"/>
        </w:rPr>
        <w:t xml:space="preserve">ивная площадка в пос.Терновском, построены газораспределительные сети по четырём улицам </w:t>
      </w:r>
      <w:r w:rsidR="008419FD">
        <w:rPr>
          <w:bCs/>
          <w:sz w:val="28"/>
          <w:szCs w:val="28"/>
        </w:rPr>
        <w:t xml:space="preserve">в </w:t>
      </w:r>
      <w:r w:rsidR="005D0007">
        <w:rPr>
          <w:bCs/>
          <w:sz w:val="28"/>
          <w:szCs w:val="28"/>
        </w:rPr>
        <w:t>с.Каменка-Садовка</w:t>
      </w:r>
      <w:r w:rsidR="00063CE8">
        <w:rPr>
          <w:bCs/>
          <w:sz w:val="28"/>
          <w:szCs w:val="28"/>
        </w:rPr>
        <w:t xml:space="preserve"> протяжённостью </w:t>
      </w:r>
      <w:r w:rsidR="008419FD">
        <w:rPr>
          <w:bCs/>
          <w:sz w:val="28"/>
          <w:szCs w:val="28"/>
        </w:rPr>
        <w:t xml:space="preserve">5,5 </w:t>
      </w:r>
      <w:r w:rsidR="00063CE8">
        <w:rPr>
          <w:bCs/>
          <w:sz w:val="28"/>
          <w:szCs w:val="28"/>
        </w:rPr>
        <w:t>км.</w:t>
      </w:r>
      <w:r w:rsidR="008419FD">
        <w:rPr>
          <w:bCs/>
          <w:sz w:val="28"/>
          <w:szCs w:val="28"/>
        </w:rPr>
        <w:t>, проведены работы по благоустройству парка в пос.Елань-Коленовском на сумму 5,4 млн.руб.</w:t>
      </w:r>
      <w:r w:rsidR="00B753B2">
        <w:rPr>
          <w:bCs/>
          <w:sz w:val="28"/>
          <w:szCs w:val="28"/>
        </w:rPr>
        <w:t>, а о</w:t>
      </w:r>
      <w:r w:rsidR="008419FD">
        <w:rPr>
          <w:bCs/>
          <w:sz w:val="28"/>
          <w:szCs w:val="28"/>
        </w:rPr>
        <w:t xml:space="preserve">бщая сумма строительства парка составила более 11 млн.руб.. </w:t>
      </w:r>
      <w:r w:rsidR="002E0E80">
        <w:rPr>
          <w:bCs/>
          <w:sz w:val="28"/>
          <w:szCs w:val="28"/>
        </w:rPr>
        <w:t>Завершается</w:t>
      </w:r>
      <w:r w:rsidR="008419FD">
        <w:rPr>
          <w:bCs/>
          <w:sz w:val="28"/>
          <w:szCs w:val="28"/>
        </w:rPr>
        <w:t xml:space="preserve"> строительство Новохопёрского психоневрологического интерната на 128 мест </w:t>
      </w:r>
      <w:r w:rsidR="008419FD">
        <w:rPr>
          <w:bCs/>
          <w:sz w:val="28"/>
          <w:szCs w:val="28"/>
        </w:rPr>
        <w:lastRenderedPageBreak/>
        <w:t>с объёмом финансирования более 380 млн.руб., сдача которого в эксплуатацию запланирована в мае текущего года.</w:t>
      </w:r>
    </w:p>
    <w:p w:rsidR="009237B5" w:rsidRDefault="00063CE8" w:rsidP="00E80CEC">
      <w:pPr>
        <w:spacing w:line="360" w:lineRule="auto"/>
        <w:jc w:val="both"/>
        <w:rPr>
          <w:bCs/>
          <w:sz w:val="28"/>
          <w:szCs w:val="28"/>
        </w:rPr>
      </w:pPr>
      <w:r>
        <w:rPr>
          <w:bCs/>
          <w:sz w:val="28"/>
          <w:szCs w:val="28"/>
        </w:rPr>
        <w:tab/>
        <w:t xml:space="preserve">Начаты работы по капитальному ремонту восьми многоквартирных домов на общую сумму свыше 10,6 млн.рублей, которые должны быть завершены в текущем году. При реализации региональной программы в этом году необходимо завершить расселение двух многоквартирных домов. Площадь новых квартир составит 590 кв.метров, а общий объём финансирования на эти цели </w:t>
      </w:r>
      <w:r w:rsidR="008419FD">
        <w:rPr>
          <w:bCs/>
          <w:sz w:val="28"/>
          <w:szCs w:val="28"/>
        </w:rPr>
        <w:t>-</w:t>
      </w:r>
      <w:r>
        <w:rPr>
          <w:bCs/>
          <w:sz w:val="28"/>
          <w:szCs w:val="28"/>
        </w:rPr>
        <w:t xml:space="preserve"> 18,5 млн.руб., 1,6 млн.руб. из которых </w:t>
      </w:r>
      <w:r w:rsidR="008419FD">
        <w:rPr>
          <w:bCs/>
          <w:sz w:val="28"/>
          <w:szCs w:val="28"/>
        </w:rPr>
        <w:t>-</w:t>
      </w:r>
      <w:r>
        <w:rPr>
          <w:bCs/>
          <w:sz w:val="28"/>
          <w:szCs w:val="28"/>
        </w:rPr>
        <w:t>средства бюджета городского поселения  - г.Новохопёрск.</w:t>
      </w:r>
    </w:p>
    <w:p w:rsidR="00063CE8" w:rsidRDefault="00063CE8" w:rsidP="00063CE8">
      <w:pPr>
        <w:spacing w:line="360" w:lineRule="auto"/>
        <w:jc w:val="both"/>
        <w:rPr>
          <w:bCs/>
          <w:sz w:val="28"/>
          <w:szCs w:val="28"/>
        </w:rPr>
      </w:pPr>
      <w:r>
        <w:rPr>
          <w:bCs/>
          <w:sz w:val="28"/>
          <w:szCs w:val="28"/>
        </w:rPr>
        <w:tab/>
        <w:t>Особой заботой администрации района в прошлом году стал ремонт и строительство дорог и тротуаров. На эти цели было направлено</w:t>
      </w:r>
      <w:r w:rsidR="00740569">
        <w:rPr>
          <w:bCs/>
          <w:sz w:val="28"/>
          <w:szCs w:val="28"/>
        </w:rPr>
        <w:t xml:space="preserve"> 34 млн.руб.</w:t>
      </w:r>
      <w:r w:rsidR="00B753B2">
        <w:rPr>
          <w:bCs/>
          <w:sz w:val="28"/>
          <w:szCs w:val="28"/>
        </w:rPr>
        <w:t xml:space="preserve"> </w:t>
      </w:r>
      <w:r>
        <w:rPr>
          <w:bCs/>
          <w:sz w:val="28"/>
          <w:szCs w:val="28"/>
        </w:rPr>
        <w:tab/>
        <w:t xml:space="preserve">В результате проведённой работы отсыпано щебнем </w:t>
      </w:r>
      <w:r w:rsidR="00740569">
        <w:rPr>
          <w:bCs/>
          <w:sz w:val="28"/>
          <w:szCs w:val="28"/>
        </w:rPr>
        <w:t xml:space="preserve"> 8,3 </w:t>
      </w:r>
      <w:r>
        <w:rPr>
          <w:bCs/>
          <w:sz w:val="28"/>
          <w:szCs w:val="28"/>
        </w:rPr>
        <w:t xml:space="preserve">км.  дорог, отремонтировано </w:t>
      </w:r>
      <w:r w:rsidR="00740569">
        <w:rPr>
          <w:bCs/>
          <w:sz w:val="28"/>
          <w:szCs w:val="28"/>
        </w:rPr>
        <w:t xml:space="preserve">9,3 </w:t>
      </w:r>
      <w:r>
        <w:rPr>
          <w:bCs/>
          <w:sz w:val="28"/>
          <w:szCs w:val="28"/>
        </w:rPr>
        <w:t xml:space="preserve">км. </w:t>
      </w:r>
      <w:r w:rsidR="008419FD">
        <w:rPr>
          <w:bCs/>
          <w:sz w:val="28"/>
          <w:szCs w:val="28"/>
        </w:rPr>
        <w:t>д</w:t>
      </w:r>
      <w:r>
        <w:rPr>
          <w:bCs/>
          <w:sz w:val="28"/>
          <w:szCs w:val="28"/>
        </w:rPr>
        <w:t>орог с твёрдым покрытием</w:t>
      </w:r>
      <w:r w:rsidR="00740569">
        <w:rPr>
          <w:bCs/>
          <w:sz w:val="28"/>
          <w:szCs w:val="28"/>
        </w:rPr>
        <w:t>.</w:t>
      </w:r>
      <w:r w:rsidR="00B753B2">
        <w:rPr>
          <w:bCs/>
          <w:sz w:val="28"/>
          <w:szCs w:val="28"/>
        </w:rPr>
        <w:t xml:space="preserve"> </w:t>
      </w:r>
      <w:r>
        <w:rPr>
          <w:bCs/>
          <w:sz w:val="28"/>
          <w:szCs w:val="28"/>
        </w:rPr>
        <w:t xml:space="preserve">В текущем году эта работа будет продолжена. На ремонт и строительство внутрипоселенческих дорог </w:t>
      </w:r>
      <w:r w:rsidR="00031697">
        <w:rPr>
          <w:bCs/>
          <w:sz w:val="28"/>
          <w:szCs w:val="28"/>
        </w:rPr>
        <w:t xml:space="preserve">должна быть </w:t>
      </w:r>
      <w:r>
        <w:rPr>
          <w:bCs/>
          <w:sz w:val="28"/>
          <w:szCs w:val="28"/>
        </w:rPr>
        <w:t>выдел</w:t>
      </w:r>
      <w:r w:rsidR="00031697">
        <w:rPr>
          <w:bCs/>
          <w:sz w:val="28"/>
          <w:szCs w:val="28"/>
        </w:rPr>
        <w:t>ена солидная сумма</w:t>
      </w:r>
      <w:r>
        <w:rPr>
          <w:bCs/>
          <w:sz w:val="28"/>
          <w:szCs w:val="28"/>
        </w:rPr>
        <w:t>. И наша задача – уже в текущем месяце определиться с объёмом работ по каждому участку и в течение весенне-летнего периода полностью освоить выделяемые средства, чтобы закрыть данную проблему на ближайшую перспективу.</w:t>
      </w:r>
    </w:p>
    <w:p w:rsidR="00063CE8" w:rsidRDefault="00063CE8" w:rsidP="00063CE8">
      <w:pPr>
        <w:spacing w:line="360" w:lineRule="auto"/>
        <w:jc w:val="both"/>
        <w:rPr>
          <w:bCs/>
          <w:sz w:val="28"/>
          <w:szCs w:val="28"/>
        </w:rPr>
      </w:pPr>
      <w:r>
        <w:rPr>
          <w:bCs/>
          <w:sz w:val="28"/>
          <w:szCs w:val="28"/>
        </w:rPr>
        <w:tab/>
        <w:t xml:space="preserve">В этом году также планируется к 300-летию </w:t>
      </w:r>
      <w:r w:rsidR="00031697">
        <w:rPr>
          <w:bCs/>
          <w:sz w:val="28"/>
          <w:szCs w:val="28"/>
        </w:rPr>
        <w:t xml:space="preserve">с.Алфёровки </w:t>
      </w:r>
      <w:r>
        <w:rPr>
          <w:bCs/>
          <w:sz w:val="28"/>
          <w:szCs w:val="28"/>
        </w:rPr>
        <w:t>построить</w:t>
      </w:r>
      <w:r w:rsidR="00031697">
        <w:rPr>
          <w:bCs/>
          <w:sz w:val="28"/>
          <w:szCs w:val="28"/>
        </w:rPr>
        <w:t xml:space="preserve"> в этом населённом пункте</w:t>
      </w:r>
      <w:r>
        <w:rPr>
          <w:bCs/>
          <w:sz w:val="28"/>
          <w:szCs w:val="28"/>
        </w:rPr>
        <w:t xml:space="preserve"> фельдшерско-акушерский пункт, капитально отремонтировать школу, разбить парк, </w:t>
      </w:r>
      <w:r w:rsidR="00740569">
        <w:rPr>
          <w:bCs/>
          <w:sz w:val="28"/>
          <w:szCs w:val="28"/>
        </w:rPr>
        <w:t xml:space="preserve">произвести ремонт 8 </w:t>
      </w:r>
      <w:r>
        <w:rPr>
          <w:bCs/>
          <w:sz w:val="28"/>
          <w:szCs w:val="28"/>
        </w:rPr>
        <w:t xml:space="preserve">км. </w:t>
      </w:r>
      <w:r w:rsidR="00031697">
        <w:rPr>
          <w:bCs/>
          <w:sz w:val="28"/>
          <w:szCs w:val="28"/>
        </w:rPr>
        <w:t>д</w:t>
      </w:r>
      <w:r>
        <w:rPr>
          <w:bCs/>
          <w:sz w:val="28"/>
          <w:szCs w:val="28"/>
        </w:rPr>
        <w:t xml:space="preserve">орог, </w:t>
      </w:r>
      <w:r w:rsidR="00740569">
        <w:rPr>
          <w:bCs/>
          <w:sz w:val="28"/>
          <w:szCs w:val="28"/>
        </w:rPr>
        <w:t xml:space="preserve">построить 1,7 </w:t>
      </w:r>
      <w:r>
        <w:rPr>
          <w:bCs/>
          <w:sz w:val="28"/>
          <w:szCs w:val="28"/>
        </w:rPr>
        <w:t>км тротуаров,</w:t>
      </w:r>
      <w:r w:rsidR="00740569">
        <w:rPr>
          <w:bCs/>
          <w:sz w:val="28"/>
          <w:szCs w:val="28"/>
        </w:rPr>
        <w:t xml:space="preserve"> 15 </w:t>
      </w:r>
      <w:r>
        <w:rPr>
          <w:bCs/>
          <w:sz w:val="28"/>
          <w:szCs w:val="28"/>
        </w:rPr>
        <w:t xml:space="preserve">км. </w:t>
      </w:r>
      <w:r w:rsidR="00031697">
        <w:rPr>
          <w:bCs/>
          <w:sz w:val="28"/>
          <w:szCs w:val="28"/>
        </w:rPr>
        <w:t>в</w:t>
      </w:r>
      <w:r>
        <w:rPr>
          <w:bCs/>
          <w:sz w:val="28"/>
          <w:szCs w:val="28"/>
        </w:rPr>
        <w:t xml:space="preserve">одопроводных сетей. Предстоит также провести </w:t>
      </w:r>
      <w:r w:rsidR="00031697">
        <w:rPr>
          <w:bCs/>
          <w:sz w:val="28"/>
          <w:szCs w:val="28"/>
        </w:rPr>
        <w:t xml:space="preserve">в районе </w:t>
      </w:r>
      <w:r>
        <w:rPr>
          <w:bCs/>
          <w:sz w:val="28"/>
          <w:szCs w:val="28"/>
        </w:rPr>
        <w:t>ремонт</w:t>
      </w:r>
      <w:r w:rsidR="00CB6C8E">
        <w:rPr>
          <w:bCs/>
          <w:sz w:val="28"/>
          <w:szCs w:val="28"/>
        </w:rPr>
        <w:t xml:space="preserve"> ряда учреждений образования и культуры. И здесь хотелось бы обратиться к бизнес-сообществу с просьбой продолжить участие в реализации областной программы ремонта из расчёта «50%х50%».</w:t>
      </w:r>
    </w:p>
    <w:p w:rsidR="009237B5" w:rsidRDefault="00CB6C8E" w:rsidP="009237B5">
      <w:pPr>
        <w:spacing w:line="360" w:lineRule="auto"/>
        <w:jc w:val="both"/>
        <w:rPr>
          <w:bCs/>
          <w:sz w:val="28"/>
          <w:szCs w:val="28"/>
        </w:rPr>
      </w:pPr>
      <w:r>
        <w:rPr>
          <w:bCs/>
          <w:sz w:val="28"/>
          <w:szCs w:val="28"/>
        </w:rPr>
        <w:tab/>
      </w:r>
      <w:r w:rsidR="00031697">
        <w:rPr>
          <w:bCs/>
          <w:sz w:val="28"/>
          <w:szCs w:val="28"/>
        </w:rPr>
        <w:t xml:space="preserve">Немалую лепту в социально-экономическое развитие района внесли </w:t>
      </w:r>
      <w:r w:rsidR="00031697" w:rsidRPr="00031697">
        <w:rPr>
          <w:bCs/>
          <w:sz w:val="28"/>
          <w:szCs w:val="28"/>
        </w:rPr>
        <w:t>м</w:t>
      </w:r>
      <w:r w:rsidR="009237B5" w:rsidRPr="00031697">
        <w:rPr>
          <w:bCs/>
          <w:sz w:val="28"/>
          <w:szCs w:val="28"/>
        </w:rPr>
        <w:t>алое и среднее предпринимательство</w:t>
      </w:r>
      <w:r w:rsidR="00031697">
        <w:rPr>
          <w:bCs/>
          <w:sz w:val="28"/>
          <w:szCs w:val="28"/>
        </w:rPr>
        <w:t xml:space="preserve"> и</w:t>
      </w:r>
      <w:r w:rsidR="009237B5" w:rsidRPr="00031697">
        <w:rPr>
          <w:bCs/>
          <w:sz w:val="28"/>
          <w:szCs w:val="28"/>
        </w:rPr>
        <w:t xml:space="preserve"> торговля</w:t>
      </w:r>
      <w:r w:rsidR="00031697">
        <w:rPr>
          <w:bCs/>
          <w:sz w:val="28"/>
          <w:szCs w:val="28"/>
        </w:rPr>
        <w:t>.</w:t>
      </w:r>
      <w:r w:rsidR="009237B5">
        <w:rPr>
          <w:bCs/>
          <w:sz w:val="28"/>
          <w:szCs w:val="28"/>
        </w:rPr>
        <w:tab/>
        <w:t>По итогам 2016 года оборот продукции и услуг объектов малого и среднего предпринимательства увеличился на</w:t>
      </w:r>
      <w:r w:rsidR="00031697">
        <w:rPr>
          <w:bCs/>
          <w:sz w:val="28"/>
          <w:szCs w:val="28"/>
        </w:rPr>
        <w:t xml:space="preserve"> 8,9</w:t>
      </w:r>
      <w:r w:rsidR="009237B5">
        <w:rPr>
          <w:bCs/>
          <w:sz w:val="28"/>
          <w:szCs w:val="28"/>
        </w:rPr>
        <w:t>%</w:t>
      </w:r>
      <w:r w:rsidR="00031697">
        <w:rPr>
          <w:bCs/>
          <w:sz w:val="28"/>
          <w:szCs w:val="28"/>
        </w:rPr>
        <w:t>.</w:t>
      </w:r>
      <w:r w:rsidR="009237B5">
        <w:rPr>
          <w:bCs/>
          <w:sz w:val="28"/>
          <w:szCs w:val="28"/>
        </w:rPr>
        <w:t xml:space="preserve"> В данном</w:t>
      </w:r>
      <w:r w:rsidR="0067607A">
        <w:rPr>
          <w:bCs/>
          <w:sz w:val="28"/>
          <w:szCs w:val="28"/>
        </w:rPr>
        <w:t xml:space="preserve"> направлении деятельности занято около </w:t>
      </w:r>
      <w:r w:rsidR="00031697">
        <w:rPr>
          <w:bCs/>
          <w:sz w:val="28"/>
          <w:szCs w:val="28"/>
        </w:rPr>
        <w:t xml:space="preserve">800 </w:t>
      </w:r>
      <w:r w:rsidR="0067607A">
        <w:rPr>
          <w:bCs/>
          <w:sz w:val="28"/>
          <w:szCs w:val="28"/>
        </w:rPr>
        <w:t xml:space="preserve">человек, что составляет </w:t>
      </w:r>
      <w:r w:rsidR="00031697">
        <w:rPr>
          <w:bCs/>
          <w:sz w:val="28"/>
          <w:szCs w:val="28"/>
        </w:rPr>
        <w:t>4,3</w:t>
      </w:r>
      <w:r w:rsidR="0067607A">
        <w:rPr>
          <w:bCs/>
          <w:sz w:val="28"/>
          <w:szCs w:val="28"/>
        </w:rPr>
        <w:t xml:space="preserve">% от экономически активного населения района. Сохраняется положительная динамика объёма налоговых поступлений </w:t>
      </w:r>
      <w:r w:rsidR="0067607A">
        <w:rPr>
          <w:bCs/>
          <w:sz w:val="28"/>
          <w:szCs w:val="28"/>
        </w:rPr>
        <w:lastRenderedPageBreak/>
        <w:t xml:space="preserve">субъектов малого и среднего предпринимательства, которые за год увеличились на </w:t>
      </w:r>
      <w:r w:rsidR="00E16B8F">
        <w:rPr>
          <w:bCs/>
          <w:sz w:val="28"/>
          <w:szCs w:val="28"/>
        </w:rPr>
        <w:t>2,5</w:t>
      </w:r>
      <w:r w:rsidR="0067607A">
        <w:rPr>
          <w:bCs/>
          <w:sz w:val="28"/>
          <w:szCs w:val="28"/>
        </w:rPr>
        <w:t xml:space="preserve">% и достигли </w:t>
      </w:r>
      <w:r w:rsidR="00E16B8F">
        <w:rPr>
          <w:bCs/>
          <w:sz w:val="28"/>
          <w:szCs w:val="28"/>
        </w:rPr>
        <w:t xml:space="preserve">16,5 </w:t>
      </w:r>
      <w:r w:rsidR="0067607A">
        <w:rPr>
          <w:bCs/>
          <w:sz w:val="28"/>
          <w:szCs w:val="28"/>
        </w:rPr>
        <w:t>млн.рублей. В рамках подпрограммы «Развитие и поддержка малого и среднего предпринимательства</w:t>
      </w:r>
      <w:r w:rsidR="002D6E74">
        <w:rPr>
          <w:bCs/>
          <w:sz w:val="28"/>
          <w:szCs w:val="28"/>
        </w:rPr>
        <w:t>» объём финанс</w:t>
      </w:r>
      <w:r w:rsidR="00E16B8F">
        <w:rPr>
          <w:bCs/>
          <w:sz w:val="28"/>
          <w:szCs w:val="28"/>
        </w:rPr>
        <w:t xml:space="preserve">овой поддержки начинающим предпринимателям монопрофильного поселения пос.Елань-Коленовского составил 1,9 </w:t>
      </w:r>
      <w:r w:rsidR="002D6E74">
        <w:rPr>
          <w:bCs/>
          <w:sz w:val="28"/>
          <w:szCs w:val="28"/>
        </w:rPr>
        <w:t>млн.руб</w:t>
      </w:r>
      <w:r w:rsidR="00E16B8F">
        <w:rPr>
          <w:bCs/>
          <w:sz w:val="28"/>
          <w:szCs w:val="28"/>
        </w:rPr>
        <w:t>.</w:t>
      </w:r>
      <w:r w:rsidR="002D6E74">
        <w:rPr>
          <w:bCs/>
          <w:sz w:val="28"/>
          <w:szCs w:val="28"/>
        </w:rPr>
        <w:t xml:space="preserve"> за счёт средств федерального и регионального бюджетов. Районным центр</w:t>
      </w:r>
      <w:r w:rsidR="002E0E80">
        <w:rPr>
          <w:bCs/>
          <w:sz w:val="28"/>
          <w:szCs w:val="28"/>
        </w:rPr>
        <w:t>ом</w:t>
      </w:r>
      <w:r w:rsidR="002D6E74">
        <w:rPr>
          <w:bCs/>
          <w:sz w:val="28"/>
          <w:szCs w:val="28"/>
        </w:rPr>
        <w:t xml:space="preserve"> поддержки предпринимательства оказано</w:t>
      </w:r>
      <w:r w:rsidR="009237B5">
        <w:rPr>
          <w:bCs/>
          <w:sz w:val="28"/>
          <w:szCs w:val="28"/>
        </w:rPr>
        <w:t xml:space="preserve"> </w:t>
      </w:r>
      <w:r w:rsidR="00E16B8F">
        <w:rPr>
          <w:bCs/>
          <w:sz w:val="28"/>
          <w:szCs w:val="28"/>
        </w:rPr>
        <w:t>1025</w:t>
      </w:r>
      <w:r w:rsidR="009B66A2">
        <w:rPr>
          <w:bCs/>
          <w:sz w:val="28"/>
          <w:szCs w:val="28"/>
        </w:rPr>
        <w:t xml:space="preserve"> информационных, консультационных, бухгалтерских услуг на получение займов на </w:t>
      </w:r>
      <w:r w:rsidR="00E16B8F">
        <w:rPr>
          <w:bCs/>
          <w:sz w:val="28"/>
          <w:szCs w:val="28"/>
        </w:rPr>
        <w:t xml:space="preserve">16,1 </w:t>
      </w:r>
      <w:r w:rsidR="009B66A2">
        <w:rPr>
          <w:bCs/>
          <w:sz w:val="28"/>
          <w:szCs w:val="28"/>
        </w:rPr>
        <w:t xml:space="preserve">млн.руб., предоставлено </w:t>
      </w:r>
      <w:r w:rsidR="00E16B8F">
        <w:rPr>
          <w:bCs/>
          <w:sz w:val="28"/>
          <w:szCs w:val="28"/>
        </w:rPr>
        <w:t>6</w:t>
      </w:r>
      <w:r w:rsidR="009B66A2">
        <w:rPr>
          <w:bCs/>
          <w:sz w:val="28"/>
          <w:szCs w:val="28"/>
        </w:rPr>
        <w:t xml:space="preserve"> грантов начинающим предпринимателям.</w:t>
      </w:r>
    </w:p>
    <w:p w:rsidR="009B66A2" w:rsidRDefault="009B66A2" w:rsidP="00E16B8F">
      <w:pPr>
        <w:spacing w:line="360" w:lineRule="auto"/>
        <w:jc w:val="both"/>
        <w:rPr>
          <w:bCs/>
          <w:sz w:val="28"/>
          <w:szCs w:val="28"/>
        </w:rPr>
      </w:pPr>
      <w:r>
        <w:rPr>
          <w:bCs/>
          <w:sz w:val="28"/>
          <w:szCs w:val="28"/>
        </w:rPr>
        <w:tab/>
      </w:r>
      <w:r w:rsidR="00B753B2">
        <w:rPr>
          <w:bCs/>
          <w:sz w:val="28"/>
          <w:szCs w:val="28"/>
        </w:rPr>
        <w:t xml:space="preserve">Доля </w:t>
      </w:r>
      <w:r>
        <w:rPr>
          <w:bCs/>
          <w:sz w:val="28"/>
          <w:szCs w:val="28"/>
        </w:rPr>
        <w:t>торговл</w:t>
      </w:r>
      <w:r w:rsidR="00B753B2">
        <w:rPr>
          <w:bCs/>
          <w:sz w:val="28"/>
          <w:szCs w:val="28"/>
        </w:rPr>
        <w:t>и в</w:t>
      </w:r>
      <w:r>
        <w:rPr>
          <w:bCs/>
          <w:sz w:val="28"/>
          <w:szCs w:val="28"/>
        </w:rPr>
        <w:t xml:space="preserve"> структуре валового внутреннего продукта  состав</w:t>
      </w:r>
      <w:r w:rsidR="00B753B2">
        <w:rPr>
          <w:bCs/>
          <w:sz w:val="28"/>
          <w:szCs w:val="28"/>
        </w:rPr>
        <w:t>ила</w:t>
      </w:r>
      <w:r>
        <w:rPr>
          <w:bCs/>
          <w:sz w:val="28"/>
          <w:szCs w:val="28"/>
        </w:rPr>
        <w:t xml:space="preserve"> </w:t>
      </w:r>
      <w:r w:rsidR="00E16B8F">
        <w:rPr>
          <w:bCs/>
          <w:sz w:val="28"/>
          <w:szCs w:val="28"/>
        </w:rPr>
        <w:t>12,6</w:t>
      </w:r>
      <w:r>
        <w:rPr>
          <w:bCs/>
          <w:sz w:val="28"/>
          <w:szCs w:val="28"/>
        </w:rPr>
        <w:t xml:space="preserve">%. Численность занятых в данной сфере </w:t>
      </w:r>
      <w:r w:rsidR="00E16B8F">
        <w:rPr>
          <w:bCs/>
          <w:sz w:val="28"/>
          <w:szCs w:val="28"/>
        </w:rPr>
        <w:t>–</w:t>
      </w:r>
      <w:r>
        <w:rPr>
          <w:bCs/>
          <w:sz w:val="28"/>
          <w:szCs w:val="28"/>
        </w:rPr>
        <w:t xml:space="preserve"> </w:t>
      </w:r>
      <w:r w:rsidR="00E16B8F">
        <w:rPr>
          <w:bCs/>
          <w:sz w:val="28"/>
          <w:szCs w:val="28"/>
        </w:rPr>
        <w:t xml:space="preserve">880 </w:t>
      </w:r>
      <w:r>
        <w:rPr>
          <w:bCs/>
          <w:sz w:val="28"/>
          <w:szCs w:val="28"/>
        </w:rPr>
        <w:t xml:space="preserve">человек или </w:t>
      </w:r>
      <w:r w:rsidR="00E16B8F">
        <w:rPr>
          <w:bCs/>
          <w:sz w:val="28"/>
          <w:szCs w:val="28"/>
        </w:rPr>
        <w:t>5,2</w:t>
      </w:r>
      <w:r>
        <w:rPr>
          <w:bCs/>
          <w:sz w:val="28"/>
          <w:szCs w:val="28"/>
        </w:rPr>
        <w:t xml:space="preserve">% от занятого населения района. </w:t>
      </w:r>
      <w:r w:rsidR="00E16B8F">
        <w:rPr>
          <w:bCs/>
          <w:sz w:val="28"/>
          <w:szCs w:val="28"/>
        </w:rPr>
        <w:t xml:space="preserve">Оборот розничной торговли в действующих ценах достиг 1,8 млрд.руб., что выше уровня 2015 года на 8,4% или 101% в сопоставимых ценах. </w:t>
      </w:r>
      <w:r>
        <w:rPr>
          <w:bCs/>
          <w:sz w:val="28"/>
          <w:szCs w:val="28"/>
        </w:rPr>
        <w:t xml:space="preserve">Обеспечен рост среднедушевого оборота розничной торговли на </w:t>
      </w:r>
      <w:r w:rsidR="00E16B8F">
        <w:rPr>
          <w:bCs/>
          <w:sz w:val="28"/>
          <w:szCs w:val="28"/>
        </w:rPr>
        <w:t>9,8</w:t>
      </w:r>
      <w:r>
        <w:rPr>
          <w:bCs/>
          <w:sz w:val="28"/>
          <w:szCs w:val="28"/>
        </w:rPr>
        <w:t xml:space="preserve">%, который достиг </w:t>
      </w:r>
      <w:r w:rsidR="00E16B8F">
        <w:rPr>
          <w:bCs/>
          <w:sz w:val="28"/>
          <w:szCs w:val="28"/>
        </w:rPr>
        <w:t>45,9 тыс.</w:t>
      </w:r>
      <w:r>
        <w:rPr>
          <w:bCs/>
          <w:sz w:val="28"/>
          <w:szCs w:val="28"/>
        </w:rPr>
        <w:t xml:space="preserve">руб. на человека. За год в бюджет района от розничной торговли поступило </w:t>
      </w:r>
      <w:r w:rsidR="00E16B8F">
        <w:rPr>
          <w:bCs/>
          <w:sz w:val="28"/>
          <w:szCs w:val="28"/>
        </w:rPr>
        <w:t xml:space="preserve">8,2 </w:t>
      </w:r>
      <w:r w:rsidR="00740569">
        <w:rPr>
          <w:bCs/>
          <w:sz w:val="28"/>
          <w:szCs w:val="28"/>
        </w:rPr>
        <w:t xml:space="preserve">млн.руб. или 3 </w:t>
      </w:r>
      <w:r>
        <w:rPr>
          <w:bCs/>
          <w:sz w:val="28"/>
          <w:szCs w:val="28"/>
        </w:rPr>
        <w:t xml:space="preserve">% от общих платежей по району. Действуют </w:t>
      </w:r>
      <w:r w:rsidR="00E16B8F">
        <w:rPr>
          <w:bCs/>
          <w:sz w:val="28"/>
          <w:szCs w:val="28"/>
        </w:rPr>
        <w:t xml:space="preserve">298 </w:t>
      </w:r>
      <w:r>
        <w:rPr>
          <w:bCs/>
          <w:sz w:val="28"/>
          <w:szCs w:val="28"/>
        </w:rPr>
        <w:t>торговых объектов, в т.ч.</w:t>
      </w:r>
      <w:r w:rsidR="008E523A">
        <w:rPr>
          <w:bCs/>
          <w:sz w:val="28"/>
          <w:szCs w:val="28"/>
        </w:rPr>
        <w:t xml:space="preserve"> </w:t>
      </w:r>
      <w:r w:rsidR="00E16B8F">
        <w:rPr>
          <w:bCs/>
          <w:sz w:val="28"/>
          <w:szCs w:val="28"/>
        </w:rPr>
        <w:t xml:space="preserve">281 </w:t>
      </w:r>
      <w:r w:rsidR="008E523A">
        <w:rPr>
          <w:bCs/>
          <w:sz w:val="28"/>
          <w:szCs w:val="28"/>
        </w:rPr>
        <w:t>магазин</w:t>
      </w:r>
      <w:r w:rsidR="00E16B8F">
        <w:rPr>
          <w:bCs/>
          <w:sz w:val="28"/>
          <w:szCs w:val="28"/>
        </w:rPr>
        <w:t xml:space="preserve"> и 17 </w:t>
      </w:r>
      <w:r w:rsidR="008E523A">
        <w:rPr>
          <w:bCs/>
          <w:sz w:val="28"/>
          <w:szCs w:val="28"/>
        </w:rPr>
        <w:t xml:space="preserve">киосков и павильонов. Обеспеченность населения </w:t>
      </w:r>
      <w:r w:rsidR="00E16B8F">
        <w:rPr>
          <w:bCs/>
          <w:sz w:val="28"/>
          <w:szCs w:val="28"/>
        </w:rPr>
        <w:t xml:space="preserve">торговыми </w:t>
      </w:r>
      <w:r w:rsidR="008E523A">
        <w:rPr>
          <w:bCs/>
          <w:sz w:val="28"/>
          <w:szCs w:val="28"/>
        </w:rPr>
        <w:t>площад</w:t>
      </w:r>
      <w:r w:rsidR="00E16B8F">
        <w:rPr>
          <w:bCs/>
          <w:sz w:val="28"/>
          <w:szCs w:val="28"/>
        </w:rPr>
        <w:t>ями</w:t>
      </w:r>
      <w:r w:rsidR="008E523A">
        <w:rPr>
          <w:bCs/>
          <w:sz w:val="28"/>
          <w:szCs w:val="28"/>
        </w:rPr>
        <w:t xml:space="preserve"> составляет </w:t>
      </w:r>
      <w:r w:rsidR="00E16B8F">
        <w:rPr>
          <w:bCs/>
          <w:sz w:val="28"/>
          <w:szCs w:val="28"/>
        </w:rPr>
        <w:t xml:space="preserve">513,8 </w:t>
      </w:r>
      <w:r w:rsidR="008E523A">
        <w:rPr>
          <w:bCs/>
          <w:sz w:val="28"/>
          <w:szCs w:val="28"/>
        </w:rPr>
        <w:t xml:space="preserve">кв.м. на тысячу жителей, что превышает утверждённый норматив минимальной обеспеченности населения торговыми площадями </w:t>
      </w:r>
      <w:r w:rsidR="00E16B8F">
        <w:rPr>
          <w:bCs/>
          <w:sz w:val="28"/>
          <w:szCs w:val="28"/>
        </w:rPr>
        <w:t xml:space="preserve"> в 2,3 раза</w:t>
      </w:r>
      <w:r w:rsidR="008E523A">
        <w:rPr>
          <w:bCs/>
          <w:sz w:val="28"/>
          <w:szCs w:val="28"/>
        </w:rPr>
        <w:t xml:space="preserve">. </w:t>
      </w:r>
      <w:r w:rsidR="00E16B8F">
        <w:rPr>
          <w:bCs/>
          <w:sz w:val="28"/>
          <w:szCs w:val="28"/>
        </w:rPr>
        <w:t>В о</w:t>
      </w:r>
      <w:r w:rsidR="008E523A">
        <w:rPr>
          <w:bCs/>
          <w:sz w:val="28"/>
          <w:szCs w:val="28"/>
        </w:rPr>
        <w:t>бъём</w:t>
      </w:r>
      <w:r w:rsidR="00E16B8F">
        <w:rPr>
          <w:bCs/>
          <w:sz w:val="28"/>
          <w:szCs w:val="28"/>
        </w:rPr>
        <w:t>е</w:t>
      </w:r>
      <w:r w:rsidR="008E523A">
        <w:rPr>
          <w:bCs/>
          <w:sz w:val="28"/>
          <w:szCs w:val="28"/>
        </w:rPr>
        <w:t xml:space="preserve"> оборота розничной торговли по – прежнему высока доля </w:t>
      </w:r>
      <w:r w:rsidR="00263144">
        <w:rPr>
          <w:bCs/>
          <w:sz w:val="28"/>
          <w:szCs w:val="28"/>
        </w:rPr>
        <w:t>таких крупных торговых сетей, как</w:t>
      </w:r>
      <w:r w:rsidR="00E16B8F">
        <w:rPr>
          <w:bCs/>
          <w:sz w:val="28"/>
          <w:szCs w:val="28"/>
        </w:rPr>
        <w:t xml:space="preserve"> «Магни</w:t>
      </w:r>
      <w:r w:rsidR="00740569">
        <w:rPr>
          <w:bCs/>
          <w:sz w:val="28"/>
          <w:szCs w:val="28"/>
        </w:rPr>
        <w:t>т», «Пятёрочка»,  «Роснефть», «Калина Ойл» - более 933 млн.руб. или 53% от общего товарооборота.</w:t>
      </w:r>
      <w:r w:rsidR="00263144">
        <w:rPr>
          <w:bCs/>
          <w:sz w:val="28"/>
          <w:szCs w:val="28"/>
        </w:rPr>
        <w:t xml:space="preserve"> </w:t>
      </w:r>
      <w:r w:rsidR="008E523A">
        <w:rPr>
          <w:bCs/>
          <w:sz w:val="28"/>
          <w:szCs w:val="28"/>
        </w:rPr>
        <w:t>Однако сегодня нельзя сбрасывать со счетов значимость рынков и ярмарок, спрос на которые остаётся высоким.</w:t>
      </w:r>
    </w:p>
    <w:p w:rsidR="00CF51D4" w:rsidRDefault="00263144" w:rsidP="00CF51D4">
      <w:pPr>
        <w:spacing w:line="360" w:lineRule="auto"/>
        <w:jc w:val="both"/>
        <w:rPr>
          <w:sz w:val="28"/>
          <w:szCs w:val="28"/>
        </w:rPr>
      </w:pPr>
      <w:r>
        <w:rPr>
          <w:bCs/>
          <w:sz w:val="28"/>
          <w:szCs w:val="28"/>
        </w:rPr>
        <w:tab/>
        <w:t>Получили развитие и сферы общественного питания и бытового обслуживания населения, оборот которых достиг соответственно 36,5 млн.руб. и 80,5 млн.руб.</w:t>
      </w:r>
      <w:r w:rsidR="00CF51D4">
        <w:rPr>
          <w:sz w:val="28"/>
          <w:szCs w:val="28"/>
        </w:rPr>
        <w:tab/>
      </w:r>
    </w:p>
    <w:p w:rsidR="00CF51D4" w:rsidRDefault="00CF51D4" w:rsidP="00CF51D4">
      <w:pPr>
        <w:spacing w:line="360" w:lineRule="auto"/>
        <w:jc w:val="both"/>
        <w:rPr>
          <w:sz w:val="28"/>
          <w:szCs w:val="28"/>
        </w:rPr>
      </w:pPr>
      <w:r>
        <w:rPr>
          <w:sz w:val="28"/>
          <w:szCs w:val="28"/>
        </w:rPr>
        <w:tab/>
      </w:r>
      <w:r w:rsidR="00263144">
        <w:rPr>
          <w:sz w:val="28"/>
          <w:szCs w:val="28"/>
        </w:rPr>
        <w:t>О бюджете района, д</w:t>
      </w:r>
      <w:r>
        <w:rPr>
          <w:sz w:val="28"/>
          <w:szCs w:val="28"/>
        </w:rPr>
        <w:t xml:space="preserve">оходы </w:t>
      </w:r>
      <w:r w:rsidR="00263144">
        <w:rPr>
          <w:sz w:val="28"/>
          <w:szCs w:val="28"/>
        </w:rPr>
        <w:t>которого</w:t>
      </w:r>
      <w:r>
        <w:rPr>
          <w:sz w:val="28"/>
          <w:szCs w:val="28"/>
        </w:rPr>
        <w:t xml:space="preserve"> исполнены в сумме 978,3 млн.рублей, что составило 100,1% плановых назначений. </w:t>
      </w:r>
      <w:r w:rsidR="00263144">
        <w:rPr>
          <w:sz w:val="28"/>
          <w:szCs w:val="28"/>
        </w:rPr>
        <w:t>За</w:t>
      </w:r>
      <w:r>
        <w:rPr>
          <w:sz w:val="28"/>
          <w:szCs w:val="28"/>
        </w:rPr>
        <w:t xml:space="preserve"> год прирост доходной части достиг 138,7 млн.рублей или 14,1%. При этом поступления </w:t>
      </w:r>
      <w:r>
        <w:rPr>
          <w:sz w:val="28"/>
          <w:szCs w:val="28"/>
        </w:rPr>
        <w:lastRenderedPageBreak/>
        <w:t>налоговых и неналоговых доходов составили 275,6  млн.рублей, что на 30,4 млн.рублей или на 12,2% выше уровня предыдущего года. Безвозмездные поступления составили 702,7 млн.рублей,</w:t>
      </w:r>
      <w:r w:rsidR="00263144">
        <w:rPr>
          <w:sz w:val="28"/>
          <w:szCs w:val="28"/>
        </w:rPr>
        <w:t xml:space="preserve"> превысив уровень 2015г. </w:t>
      </w:r>
      <w:r>
        <w:rPr>
          <w:sz w:val="28"/>
          <w:szCs w:val="28"/>
        </w:rPr>
        <w:t>на 108,3 млн.рублей или на 18,2%</w:t>
      </w:r>
      <w:r w:rsidR="00263144">
        <w:rPr>
          <w:sz w:val="28"/>
          <w:szCs w:val="28"/>
        </w:rPr>
        <w:t>.</w:t>
      </w:r>
      <w:r>
        <w:rPr>
          <w:sz w:val="28"/>
          <w:szCs w:val="28"/>
        </w:rPr>
        <w:tab/>
        <w:t>Из областного бюджета поступило 692,6  млн.рублей и 10,8 млн.рублей прочих безвозмездных поступлений.</w:t>
      </w:r>
    </w:p>
    <w:p w:rsidR="00CF51D4" w:rsidRDefault="00CF51D4" w:rsidP="00CF51D4">
      <w:pPr>
        <w:spacing w:line="360" w:lineRule="auto"/>
        <w:jc w:val="both"/>
        <w:rPr>
          <w:sz w:val="28"/>
          <w:szCs w:val="28"/>
        </w:rPr>
      </w:pPr>
      <w:r>
        <w:rPr>
          <w:sz w:val="28"/>
          <w:szCs w:val="28"/>
        </w:rPr>
        <w:tab/>
        <w:t>В течение года п</w:t>
      </w:r>
      <w:r w:rsidRPr="00A63CCF">
        <w:rPr>
          <w:sz w:val="28"/>
          <w:szCs w:val="28"/>
        </w:rPr>
        <w:t xml:space="preserve">роводилась работа по мобилизации дополнительных доходов. </w:t>
      </w:r>
      <w:r>
        <w:rPr>
          <w:sz w:val="28"/>
          <w:szCs w:val="28"/>
        </w:rPr>
        <w:t>П</w:t>
      </w:r>
      <w:r w:rsidRPr="00A63CCF">
        <w:rPr>
          <w:sz w:val="28"/>
          <w:szCs w:val="28"/>
        </w:rPr>
        <w:t xml:space="preserve">роведено 13 заседаний  комиссии по отработке недоимки и легализации заработной платы, </w:t>
      </w:r>
      <w:r w:rsidR="00263144">
        <w:rPr>
          <w:sz w:val="28"/>
          <w:szCs w:val="28"/>
        </w:rPr>
        <w:t>где</w:t>
      </w:r>
      <w:r w:rsidRPr="00A63CCF">
        <w:rPr>
          <w:sz w:val="28"/>
          <w:szCs w:val="28"/>
        </w:rPr>
        <w:t xml:space="preserve"> рассмотрено 76 организаций, предпринимателей  и физических лиц</w:t>
      </w:r>
      <w:r>
        <w:rPr>
          <w:sz w:val="28"/>
          <w:szCs w:val="28"/>
        </w:rPr>
        <w:t xml:space="preserve"> по вопросам</w:t>
      </w:r>
      <w:r w:rsidRPr="00A63CCF">
        <w:rPr>
          <w:sz w:val="28"/>
          <w:szCs w:val="28"/>
        </w:rPr>
        <w:t xml:space="preserve"> сокращени</w:t>
      </w:r>
      <w:r>
        <w:rPr>
          <w:sz w:val="28"/>
          <w:szCs w:val="28"/>
        </w:rPr>
        <w:t>я</w:t>
      </w:r>
      <w:r w:rsidRPr="00A63CCF">
        <w:rPr>
          <w:sz w:val="28"/>
          <w:szCs w:val="28"/>
        </w:rPr>
        <w:t xml:space="preserve"> ими задолженности по выплатам в бюджет, в том числе по недоимке по налогам и сборам, а также по пеням и штрафам.  Дополнительные поступления получены в результате работы с работодателями, выплачивающими зарплату ниже величины прожиточного минимума</w:t>
      </w:r>
      <w:r>
        <w:rPr>
          <w:sz w:val="28"/>
          <w:szCs w:val="28"/>
        </w:rPr>
        <w:t>,</w:t>
      </w:r>
      <w:r w:rsidRPr="00A63CCF">
        <w:rPr>
          <w:sz w:val="28"/>
          <w:szCs w:val="28"/>
        </w:rPr>
        <w:t xml:space="preserve"> в </w:t>
      </w:r>
      <w:r w:rsidRPr="001873B1">
        <w:rPr>
          <w:sz w:val="28"/>
          <w:szCs w:val="28"/>
        </w:rPr>
        <w:t>сумме 330,2</w:t>
      </w:r>
      <w:r w:rsidRPr="00A63CCF">
        <w:rPr>
          <w:sz w:val="28"/>
          <w:szCs w:val="28"/>
        </w:rPr>
        <w:t xml:space="preserve">  тыс.руб.  </w:t>
      </w:r>
      <w:r>
        <w:rPr>
          <w:sz w:val="28"/>
          <w:szCs w:val="28"/>
        </w:rPr>
        <w:t xml:space="preserve">Всего же за год </w:t>
      </w:r>
      <w:r w:rsidRPr="00A63CCF">
        <w:rPr>
          <w:sz w:val="28"/>
          <w:szCs w:val="28"/>
        </w:rPr>
        <w:t xml:space="preserve"> в консолидированный бюджет</w:t>
      </w:r>
      <w:r>
        <w:rPr>
          <w:sz w:val="28"/>
          <w:szCs w:val="28"/>
        </w:rPr>
        <w:t xml:space="preserve"> района дополнительно </w:t>
      </w:r>
      <w:r w:rsidRPr="00A63CCF">
        <w:rPr>
          <w:sz w:val="28"/>
          <w:szCs w:val="28"/>
        </w:rPr>
        <w:t xml:space="preserve"> привлечено </w:t>
      </w:r>
      <w:r w:rsidRPr="008D4530">
        <w:rPr>
          <w:sz w:val="28"/>
          <w:szCs w:val="28"/>
        </w:rPr>
        <w:t>24,3 млн.рублей</w:t>
      </w:r>
      <w:r>
        <w:rPr>
          <w:sz w:val="28"/>
          <w:szCs w:val="28"/>
        </w:rPr>
        <w:t xml:space="preserve"> </w:t>
      </w:r>
      <w:r w:rsidRPr="008D4530">
        <w:rPr>
          <w:sz w:val="28"/>
          <w:szCs w:val="28"/>
        </w:rPr>
        <w:t>(</w:t>
      </w:r>
      <w:r>
        <w:rPr>
          <w:sz w:val="28"/>
          <w:szCs w:val="28"/>
        </w:rPr>
        <w:t xml:space="preserve">это </w:t>
      </w:r>
      <w:r w:rsidRPr="008D4530">
        <w:rPr>
          <w:sz w:val="28"/>
          <w:szCs w:val="28"/>
        </w:rPr>
        <w:t>налог</w:t>
      </w:r>
      <w:r>
        <w:rPr>
          <w:sz w:val="28"/>
          <w:szCs w:val="28"/>
        </w:rPr>
        <w:t>и</w:t>
      </w:r>
      <w:r w:rsidRPr="008D4530">
        <w:rPr>
          <w:sz w:val="28"/>
          <w:szCs w:val="28"/>
        </w:rPr>
        <w:t xml:space="preserve"> на доходы </w:t>
      </w:r>
      <w:r w:rsidR="00263144">
        <w:rPr>
          <w:sz w:val="28"/>
          <w:szCs w:val="28"/>
        </w:rPr>
        <w:t>и</w:t>
      </w:r>
      <w:r>
        <w:rPr>
          <w:sz w:val="28"/>
          <w:szCs w:val="28"/>
        </w:rPr>
        <w:t xml:space="preserve"> на имущество физических лиц, земельный налог, продажа земли и имущества, прочие безвозмездные поступления). Вместе с тем н</w:t>
      </w:r>
      <w:r w:rsidRPr="00A63CCF">
        <w:rPr>
          <w:sz w:val="28"/>
          <w:szCs w:val="28"/>
        </w:rPr>
        <w:t>едоимка по состоянию на 01.01.2017 года составила 11, 4 млн.руб., что</w:t>
      </w:r>
      <w:r>
        <w:rPr>
          <w:sz w:val="28"/>
          <w:szCs w:val="28"/>
        </w:rPr>
        <w:t xml:space="preserve"> на 4,0 млн.руб. выше уровня прошлого года.</w:t>
      </w:r>
      <w:r>
        <w:rPr>
          <w:sz w:val="28"/>
          <w:szCs w:val="28"/>
        </w:rPr>
        <w:tab/>
        <w:t>На исполнение расходной части бюджета направлено 950,0 млн.рублей</w:t>
      </w:r>
      <w:r w:rsidR="00263144">
        <w:rPr>
          <w:sz w:val="28"/>
          <w:szCs w:val="28"/>
        </w:rPr>
        <w:t xml:space="preserve"> или</w:t>
      </w:r>
      <w:r>
        <w:rPr>
          <w:sz w:val="28"/>
          <w:szCs w:val="28"/>
        </w:rPr>
        <w:t xml:space="preserve"> 99,4% от уточненного плана. Приоритет при этом отдан расходам на социальную сферу, на что было направлено 717,3 млн.рублей или 75,5% общей суммы расходов. Наибольший удельный вес составили расходы на «Образование» – 65,6% или 623,2 млн.рублей. </w:t>
      </w:r>
    </w:p>
    <w:p w:rsidR="006A7698" w:rsidRDefault="00CF51D4" w:rsidP="00CF51D4">
      <w:pPr>
        <w:spacing w:line="360" w:lineRule="auto"/>
        <w:jc w:val="both"/>
        <w:rPr>
          <w:sz w:val="28"/>
          <w:szCs w:val="28"/>
        </w:rPr>
      </w:pPr>
      <w:r>
        <w:rPr>
          <w:sz w:val="28"/>
          <w:szCs w:val="28"/>
        </w:rPr>
        <w:tab/>
        <w:t xml:space="preserve">На выполнение Указа Президента РФ № 597 от 07.05.2012 года «О мероприятиях по реализации государственной социальной политики» направлено </w:t>
      </w:r>
      <w:r w:rsidRPr="002659B6">
        <w:rPr>
          <w:sz w:val="28"/>
          <w:szCs w:val="28"/>
        </w:rPr>
        <w:t>192,1</w:t>
      </w:r>
      <w:r>
        <w:rPr>
          <w:sz w:val="28"/>
          <w:szCs w:val="28"/>
        </w:rPr>
        <w:t xml:space="preserve"> млн.руб</w:t>
      </w:r>
      <w:r w:rsidR="00263144">
        <w:rPr>
          <w:sz w:val="28"/>
          <w:szCs w:val="28"/>
        </w:rPr>
        <w:t>.</w:t>
      </w:r>
      <w:r>
        <w:rPr>
          <w:sz w:val="28"/>
          <w:szCs w:val="28"/>
        </w:rPr>
        <w:t>, из которых 43,8 млн.руб</w:t>
      </w:r>
      <w:r w:rsidR="00263144">
        <w:rPr>
          <w:sz w:val="28"/>
          <w:szCs w:val="28"/>
        </w:rPr>
        <w:t>.</w:t>
      </w:r>
      <w:r>
        <w:rPr>
          <w:sz w:val="28"/>
          <w:szCs w:val="28"/>
        </w:rPr>
        <w:t xml:space="preserve"> собственных средств, что позволило обеспечить соблюдение значений «дорожной карты» </w:t>
      </w:r>
      <w:r w:rsidR="00263144">
        <w:rPr>
          <w:sz w:val="28"/>
          <w:szCs w:val="28"/>
        </w:rPr>
        <w:t xml:space="preserve">по выплате заработной платы </w:t>
      </w:r>
      <w:r>
        <w:rPr>
          <w:sz w:val="28"/>
          <w:szCs w:val="28"/>
        </w:rPr>
        <w:t>в отраслях «Образование» и «Культура». В 2017 году  на выполнение данного Указа Президента РФ запланировано 195,0 млн.руб., что позволит выполнить Указ в полном объеме.</w:t>
      </w:r>
      <w:r>
        <w:rPr>
          <w:sz w:val="28"/>
          <w:szCs w:val="28"/>
        </w:rPr>
        <w:tab/>
      </w:r>
    </w:p>
    <w:p w:rsidR="00CF51D4" w:rsidRDefault="00CF51D4" w:rsidP="006A7698">
      <w:pPr>
        <w:spacing w:line="360" w:lineRule="auto"/>
        <w:ind w:firstLine="708"/>
        <w:jc w:val="both"/>
        <w:rPr>
          <w:sz w:val="28"/>
          <w:szCs w:val="28"/>
        </w:rPr>
      </w:pPr>
      <w:r>
        <w:rPr>
          <w:sz w:val="28"/>
          <w:szCs w:val="28"/>
        </w:rPr>
        <w:lastRenderedPageBreak/>
        <w:t>Капитальные вложени</w:t>
      </w:r>
      <w:r w:rsidR="006A7698">
        <w:rPr>
          <w:sz w:val="28"/>
          <w:szCs w:val="28"/>
        </w:rPr>
        <w:t>я</w:t>
      </w:r>
      <w:r>
        <w:rPr>
          <w:sz w:val="28"/>
          <w:szCs w:val="28"/>
        </w:rPr>
        <w:t xml:space="preserve"> в объекты недвижимого имущества достигли 239,2 млн.руб</w:t>
      </w:r>
      <w:r w:rsidR="006A7698">
        <w:rPr>
          <w:sz w:val="28"/>
          <w:szCs w:val="28"/>
        </w:rPr>
        <w:t>.</w:t>
      </w:r>
      <w:r>
        <w:rPr>
          <w:sz w:val="28"/>
          <w:szCs w:val="28"/>
        </w:rPr>
        <w:t xml:space="preserve"> Из них: субсидии областного бюджета в сумме 130,0 млн. руб</w:t>
      </w:r>
      <w:r w:rsidR="006A7698">
        <w:rPr>
          <w:sz w:val="28"/>
          <w:szCs w:val="28"/>
        </w:rPr>
        <w:t>.</w:t>
      </w:r>
      <w:r>
        <w:rPr>
          <w:sz w:val="28"/>
          <w:szCs w:val="28"/>
        </w:rPr>
        <w:t>, бюджетные кредиты из областного бюджета – 105,8 млн.руб</w:t>
      </w:r>
      <w:r w:rsidR="006A7698">
        <w:rPr>
          <w:sz w:val="28"/>
          <w:szCs w:val="28"/>
        </w:rPr>
        <w:t>.</w:t>
      </w:r>
      <w:r>
        <w:rPr>
          <w:sz w:val="28"/>
          <w:szCs w:val="28"/>
        </w:rPr>
        <w:t>, средства бюджета района – 3,4 млн.руб</w:t>
      </w:r>
      <w:r w:rsidR="006A7698">
        <w:rPr>
          <w:sz w:val="28"/>
          <w:szCs w:val="28"/>
        </w:rPr>
        <w:t>.</w:t>
      </w:r>
      <w:r>
        <w:rPr>
          <w:sz w:val="28"/>
          <w:szCs w:val="28"/>
        </w:rPr>
        <w:t xml:space="preserve">  Наибольшую долю в этих расходах заняло строительство детского сада в г.Новохопёрске – 230,7 млн.руб</w:t>
      </w:r>
      <w:r w:rsidR="006A7698">
        <w:rPr>
          <w:sz w:val="28"/>
          <w:szCs w:val="28"/>
        </w:rPr>
        <w:t>.</w:t>
      </w:r>
    </w:p>
    <w:p w:rsidR="00CF51D4" w:rsidRDefault="00CF51D4" w:rsidP="00CF51D4">
      <w:pPr>
        <w:spacing w:line="360" w:lineRule="auto"/>
        <w:jc w:val="both"/>
        <w:rPr>
          <w:sz w:val="28"/>
          <w:szCs w:val="28"/>
        </w:rPr>
      </w:pPr>
      <w:r>
        <w:rPr>
          <w:sz w:val="28"/>
          <w:szCs w:val="28"/>
        </w:rPr>
        <w:tab/>
        <w:t>Межбюджетные трансферты поселениям составили 90,5 млн.руб</w:t>
      </w:r>
      <w:r w:rsidR="006A7698">
        <w:rPr>
          <w:sz w:val="28"/>
          <w:szCs w:val="28"/>
        </w:rPr>
        <w:t>.</w:t>
      </w:r>
      <w:r>
        <w:rPr>
          <w:sz w:val="28"/>
          <w:szCs w:val="28"/>
        </w:rPr>
        <w:t>, в том числе на выравнивание бюджетной обеспеченности – 12,6 млн.руб</w:t>
      </w:r>
      <w:r w:rsidR="006A7698">
        <w:rPr>
          <w:sz w:val="28"/>
          <w:szCs w:val="28"/>
        </w:rPr>
        <w:t>.</w:t>
      </w:r>
      <w:r>
        <w:rPr>
          <w:sz w:val="28"/>
          <w:szCs w:val="28"/>
        </w:rPr>
        <w:t xml:space="preserve"> и дотации на обеспечение сбалансированности бюджетов – 53,8 млн.руб</w:t>
      </w:r>
      <w:r w:rsidR="006A7698">
        <w:rPr>
          <w:sz w:val="28"/>
          <w:szCs w:val="28"/>
        </w:rPr>
        <w:t>.</w:t>
      </w:r>
      <w:r>
        <w:rPr>
          <w:sz w:val="28"/>
          <w:szCs w:val="28"/>
        </w:rPr>
        <w:tab/>
        <w:t>В результате проводимой работы муниципальный долг по состоянию на 01 января 2017 года уменьшился на 22,4 млн.руб</w:t>
      </w:r>
      <w:r w:rsidR="006A7698">
        <w:rPr>
          <w:sz w:val="28"/>
          <w:szCs w:val="28"/>
        </w:rPr>
        <w:t>.</w:t>
      </w:r>
      <w:r>
        <w:rPr>
          <w:sz w:val="28"/>
          <w:szCs w:val="28"/>
        </w:rPr>
        <w:t xml:space="preserve"> и составил 124,4 млн.руб</w:t>
      </w:r>
      <w:r w:rsidR="006A7698">
        <w:rPr>
          <w:sz w:val="28"/>
          <w:szCs w:val="28"/>
        </w:rPr>
        <w:t>.</w:t>
      </w:r>
      <w:r>
        <w:rPr>
          <w:sz w:val="28"/>
          <w:szCs w:val="28"/>
        </w:rPr>
        <w:t xml:space="preserve"> </w:t>
      </w:r>
    </w:p>
    <w:p w:rsidR="00CF51D4" w:rsidRDefault="00CF51D4" w:rsidP="00CF51D4">
      <w:pPr>
        <w:spacing w:line="360" w:lineRule="auto"/>
        <w:ind w:firstLine="708"/>
        <w:jc w:val="both"/>
        <w:rPr>
          <w:sz w:val="28"/>
          <w:szCs w:val="28"/>
        </w:rPr>
      </w:pPr>
      <w:r w:rsidRPr="00112361">
        <w:rPr>
          <w:sz w:val="28"/>
          <w:szCs w:val="28"/>
        </w:rPr>
        <w:t>Целенаправленная работа проводилась</w:t>
      </w:r>
      <w:r>
        <w:rPr>
          <w:sz w:val="28"/>
          <w:szCs w:val="28"/>
        </w:rPr>
        <w:t xml:space="preserve"> по распоряжению муниципальным имуществом</w:t>
      </w:r>
      <w:r w:rsidR="006A7698">
        <w:rPr>
          <w:sz w:val="28"/>
          <w:szCs w:val="28"/>
        </w:rPr>
        <w:t xml:space="preserve"> и землями</w:t>
      </w:r>
      <w:r>
        <w:rPr>
          <w:sz w:val="28"/>
          <w:szCs w:val="28"/>
        </w:rPr>
        <w:t xml:space="preserve">. Продолжалась </w:t>
      </w:r>
      <w:r w:rsidR="006A7698">
        <w:rPr>
          <w:sz w:val="28"/>
          <w:szCs w:val="28"/>
        </w:rPr>
        <w:t xml:space="preserve">их </w:t>
      </w:r>
      <w:r>
        <w:rPr>
          <w:sz w:val="28"/>
          <w:szCs w:val="28"/>
        </w:rPr>
        <w:t>инвентаризация и регистрация</w:t>
      </w:r>
      <w:r w:rsidR="006A7698">
        <w:rPr>
          <w:sz w:val="28"/>
          <w:szCs w:val="28"/>
        </w:rPr>
        <w:t>. В</w:t>
      </w:r>
      <w:r>
        <w:rPr>
          <w:sz w:val="28"/>
          <w:szCs w:val="28"/>
        </w:rPr>
        <w:t xml:space="preserve"> настоящее время идёт подготовка документов на регистрацию блочных газовых котельных, газопроводов, теплотрасс учреждений образования, необходимых для регистрации права муниципальной собственности.</w:t>
      </w:r>
    </w:p>
    <w:p w:rsidR="00CF51D4" w:rsidRDefault="00CF51D4" w:rsidP="00CF51D4">
      <w:pPr>
        <w:spacing w:line="360" w:lineRule="auto"/>
        <w:jc w:val="both"/>
        <w:rPr>
          <w:sz w:val="28"/>
          <w:szCs w:val="28"/>
        </w:rPr>
      </w:pPr>
      <w:r>
        <w:rPr>
          <w:sz w:val="28"/>
          <w:szCs w:val="28"/>
        </w:rPr>
        <w:tab/>
        <w:t>На кадастровый учёт поставлено 155390 га земель или 86% от их общей площади, зарегистрировано право собственности на 146488 га земель или 81%. От сдачи в аренду нежилых помещений и земель в бюджет района поступило более 30 млн.руб. В текущем году надо постараться завершить регистрацию земель и целенаправленно работать над выполнением плана приватизации муниципального имущества.</w:t>
      </w:r>
    </w:p>
    <w:p w:rsidR="00CF51D4" w:rsidRDefault="006A7698" w:rsidP="00CF51D4">
      <w:pPr>
        <w:spacing w:line="360" w:lineRule="auto"/>
        <w:ind w:firstLine="708"/>
        <w:jc w:val="both"/>
        <w:rPr>
          <w:sz w:val="28"/>
          <w:szCs w:val="28"/>
        </w:rPr>
      </w:pPr>
      <w:r>
        <w:rPr>
          <w:sz w:val="28"/>
          <w:szCs w:val="28"/>
        </w:rPr>
        <w:t>О</w:t>
      </w:r>
      <w:r w:rsidR="00CF51D4" w:rsidRPr="00967435">
        <w:rPr>
          <w:sz w:val="28"/>
          <w:szCs w:val="28"/>
        </w:rPr>
        <w:t xml:space="preserve"> работе социальной сферы</w:t>
      </w:r>
      <w:r>
        <w:rPr>
          <w:sz w:val="28"/>
          <w:szCs w:val="28"/>
        </w:rPr>
        <w:t>.</w:t>
      </w:r>
      <w:r w:rsidR="00CF51D4" w:rsidRPr="00967435">
        <w:rPr>
          <w:sz w:val="28"/>
          <w:szCs w:val="28"/>
        </w:rPr>
        <w:t xml:space="preserve"> Как</w:t>
      </w:r>
      <w:r w:rsidR="00CF51D4">
        <w:rPr>
          <w:sz w:val="28"/>
          <w:szCs w:val="28"/>
        </w:rPr>
        <w:t xml:space="preserve"> вы знаете, в 2016 году завершено строительство и прошло открытие одного из лучших дошкольных образовательных учреждений области «Новохопёрский центр развития ребёнка «Пристань детства» на 280 мест, что позволило полностью ликвидировать очередность в дошкольные образовательные учреждения района и тем самым выполнить задачу, поставленную Президентом РФ</w:t>
      </w:r>
      <w:r>
        <w:rPr>
          <w:sz w:val="28"/>
          <w:szCs w:val="28"/>
        </w:rPr>
        <w:t>.</w:t>
      </w:r>
      <w:r w:rsidR="00CF51D4">
        <w:rPr>
          <w:sz w:val="28"/>
          <w:szCs w:val="28"/>
        </w:rPr>
        <w:t xml:space="preserve"> Из общего числа детей дошкольного возраста -1972 человека - посещают дошкольные образовательные учреждения 1465 чел. (74 </w:t>
      </w:r>
      <w:r>
        <w:rPr>
          <w:sz w:val="28"/>
          <w:szCs w:val="28"/>
        </w:rPr>
        <w:t>%</w:t>
      </w:r>
      <w:r w:rsidR="00CF51D4">
        <w:rPr>
          <w:sz w:val="28"/>
          <w:szCs w:val="28"/>
        </w:rPr>
        <w:t>), что на 87 человек больше прошлого года.</w:t>
      </w:r>
    </w:p>
    <w:p w:rsidR="00CF51D4" w:rsidRDefault="00CF51D4" w:rsidP="00CF51D4">
      <w:pPr>
        <w:spacing w:line="360" w:lineRule="auto"/>
        <w:jc w:val="both"/>
        <w:rPr>
          <w:sz w:val="28"/>
          <w:szCs w:val="28"/>
        </w:rPr>
      </w:pPr>
      <w:r>
        <w:rPr>
          <w:sz w:val="28"/>
          <w:szCs w:val="28"/>
        </w:rPr>
        <w:lastRenderedPageBreak/>
        <w:tab/>
        <w:t xml:space="preserve">«Новохопёрский Центр развития ребёнка «Пристань детства» и «Елань-Коленовский детский сад общеразвивающего вида № 1» стали победителями регионального конкурса «Детский сад – </w:t>
      </w:r>
      <w:r w:rsidR="006A7698">
        <w:rPr>
          <w:sz w:val="28"/>
          <w:szCs w:val="28"/>
        </w:rPr>
        <w:t>л</w:t>
      </w:r>
      <w:r>
        <w:rPr>
          <w:sz w:val="28"/>
          <w:szCs w:val="28"/>
        </w:rPr>
        <w:t>идер образования Воронежской области», им присвоен статус региональн</w:t>
      </w:r>
      <w:r w:rsidR="006A7698">
        <w:rPr>
          <w:sz w:val="28"/>
          <w:szCs w:val="28"/>
        </w:rPr>
        <w:t>ых</w:t>
      </w:r>
      <w:r>
        <w:rPr>
          <w:sz w:val="28"/>
          <w:szCs w:val="28"/>
        </w:rPr>
        <w:t xml:space="preserve"> инновационн</w:t>
      </w:r>
      <w:r w:rsidR="006A7698">
        <w:rPr>
          <w:sz w:val="28"/>
          <w:szCs w:val="28"/>
        </w:rPr>
        <w:t>ых</w:t>
      </w:r>
      <w:r>
        <w:rPr>
          <w:sz w:val="28"/>
          <w:szCs w:val="28"/>
        </w:rPr>
        <w:t xml:space="preserve"> площад</w:t>
      </w:r>
      <w:r w:rsidR="006A7698">
        <w:rPr>
          <w:sz w:val="28"/>
          <w:szCs w:val="28"/>
        </w:rPr>
        <w:t>о</w:t>
      </w:r>
      <w:r>
        <w:rPr>
          <w:sz w:val="28"/>
          <w:szCs w:val="28"/>
        </w:rPr>
        <w:t>к.</w:t>
      </w:r>
    </w:p>
    <w:p w:rsidR="00CF51D4" w:rsidRDefault="00CF51D4" w:rsidP="00CF51D4">
      <w:pPr>
        <w:spacing w:line="360" w:lineRule="auto"/>
        <w:jc w:val="both"/>
        <w:rPr>
          <w:sz w:val="28"/>
          <w:szCs w:val="28"/>
        </w:rPr>
      </w:pPr>
      <w:r>
        <w:rPr>
          <w:sz w:val="28"/>
          <w:szCs w:val="28"/>
        </w:rPr>
        <w:tab/>
        <w:t xml:space="preserve">В 13 средних и 9 основных общеобразовательных школах обучается 3182 учащихся, что на 18 </w:t>
      </w:r>
      <w:r w:rsidR="006A7698">
        <w:rPr>
          <w:sz w:val="28"/>
          <w:szCs w:val="28"/>
        </w:rPr>
        <w:t>чел.</w:t>
      </w:r>
      <w:r>
        <w:rPr>
          <w:sz w:val="28"/>
          <w:szCs w:val="28"/>
        </w:rPr>
        <w:t xml:space="preserve"> больше прошлого учебного года. Решается задача по социализации детей с ограниченными возможностями здоровья и созданию им условий для обучения </w:t>
      </w:r>
      <w:r w:rsidR="006A7698">
        <w:rPr>
          <w:sz w:val="28"/>
          <w:szCs w:val="28"/>
        </w:rPr>
        <w:t xml:space="preserve">вместе </w:t>
      </w:r>
      <w:r>
        <w:rPr>
          <w:sz w:val="28"/>
          <w:szCs w:val="28"/>
        </w:rPr>
        <w:t>со всеми детьми. Сейчас  27 таких детей посещают школу. Однако 41 ребёнок всё ещё обуча</w:t>
      </w:r>
      <w:r w:rsidR="006A7698">
        <w:rPr>
          <w:sz w:val="28"/>
          <w:szCs w:val="28"/>
        </w:rPr>
        <w:t>ю</w:t>
      </w:r>
      <w:r>
        <w:rPr>
          <w:sz w:val="28"/>
          <w:szCs w:val="28"/>
        </w:rPr>
        <w:t>тся на дому.</w:t>
      </w:r>
    </w:p>
    <w:p w:rsidR="00CF51D4" w:rsidRDefault="00CF51D4" w:rsidP="00CF51D4">
      <w:pPr>
        <w:spacing w:line="360" w:lineRule="auto"/>
        <w:jc w:val="both"/>
        <w:rPr>
          <w:sz w:val="28"/>
          <w:szCs w:val="28"/>
        </w:rPr>
      </w:pPr>
      <w:r>
        <w:rPr>
          <w:sz w:val="28"/>
          <w:szCs w:val="28"/>
        </w:rPr>
        <w:t>Развиваются и дополнительные образовательные услуги. Так, 460 учащихся используют дистанционное обучение в 10 школах района, 6 из которых являются Центрами дистанционного обучения. Более 5200 жителей района получают муниципальную услугу через электронные журналы и дневники.</w:t>
      </w:r>
    </w:p>
    <w:p w:rsidR="00CF51D4" w:rsidRDefault="00CF51D4" w:rsidP="00CF51D4">
      <w:pPr>
        <w:spacing w:line="360" w:lineRule="auto"/>
        <w:jc w:val="both"/>
        <w:rPr>
          <w:sz w:val="28"/>
          <w:szCs w:val="28"/>
        </w:rPr>
      </w:pPr>
      <w:r>
        <w:rPr>
          <w:sz w:val="28"/>
          <w:szCs w:val="28"/>
        </w:rPr>
        <w:tab/>
        <w:t>МКОУ «Елань-Коленовская СОШ № 2» подтвердила свои показатели и  статус Школы – лидера региональной инновационной площадки по созданию и распределению инновационных образовательных моделей</w:t>
      </w:r>
      <w:r w:rsidR="003F2F1A">
        <w:rPr>
          <w:sz w:val="28"/>
          <w:szCs w:val="28"/>
        </w:rPr>
        <w:t xml:space="preserve"> и </w:t>
      </w:r>
      <w:r>
        <w:rPr>
          <w:sz w:val="28"/>
          <w:szCs w:val="28"/>
        </w:rPr>
        <w:t xml:space="preserve">обеспечила получение гранта в размере 704,0 тыс.руб. Данные средства направлены на закупку оборудования </w:t>
      </w:r>
      <w:r w:rsidR="003F2F1A">
        <w:rPr>
          <w:sz w:val="28"/>
          <w:szCs w:val="28"/>
        </w:rPr>
        <w:t>по государственным образовательным стандартам;</w:t>
      </w:r>
      <w:r>
        <w:rPr>
          <w:sz w:val="28"/>
          <w:szCs w:val="28"/>
        </w:rPr>
        <w:t xml:space="preserve"> увеличение заработной платы педагогам; на повышение </w:t>
      </w:r>
      <w:r w:rsidR="003F2F1A">
        <w:rPr>
          <w:sz w:val="28"/>
          <w:szCs w:val="28"/>
        </w:rPr>
        <w:t xml:space="preserve">их </w:t>
      </w:r>
      <w:r>
        <w:rPr>
          <w:sz w:val="28"/>
          <w:szCs w:val="28"/>
        </w:rPr>
        <w:t xml:space="preserve">квалификации. Всего же общеобразовательными учреждениями района приобретено оборудование на реализацию </w:t>
      </w:r>
      <w:r w:rsidR="003F2F1A">
        <w:rPr>
          <w:sz w:val="28"/>
          <w:szCs w:val="28"/>
        </w:rPr>
        <w:t>ФГОС</w:t>
      </w:r>
      <w:r>
        <w:rPr>
          <w:sz w:val="28"/>
          <w:szCs w:val="28"/>
        </w:rPr>
        <w:t xml:space="preserve"> на сумму 2,3 млн.руб.</w:t>
      </w:r>
    </w:p>
    <w:p w:rsidR="00CF51D4" w:rsidRDefault="00CF51D4" w:rsidP="00CF51D4">
      <w:pPr>
        <w:spacing w:line="360" w:lineRule="auto"/>
        <w:jc w:val="both"/>
        <w:rPr>
          <w:sz w:val="28"/>
          <w:szCs w:val="28"/>
        </w:rPr>
      </w:pPr>
      <w:r>
        <w:rPr>
          <w:sz w:val="28"/>
          <w:szCs w:val="28"/>
        </w:rPr>
        <w:tab/>
        <w:t xml:space="preserve">Все 347 выпускников 9-х классов  успешно прошли итоговую аттестацию, 34 из них получили аттестаты особого образца. Из 129 выпускников 11-х классов аттестаты получили 128 чел. (99,22%). Причём, 24 из них окончили школу с медалью, </w:t>
      </w:r>
      <w:r w:rsidR="003F2F1A">
        <w:rPr>
          <w:sz w:val="28"/>
          <w:szCs w:val="28"/>
        </w:rPr>
        <w:t xml:space="preserve">а </w:t>
      </w:r>
      <w:r>
        <w:rPr>
          <w:sz w:val="28"/>
          <w:szCs w:val="28"/>
        </w:rPr>
        <w:t xml:space="preserve">92 </w:t>
      </w:r>
      <w:r w:rsidR="003F2F1A">
        <w:rPr>
          <w:sz w:val="28"/>
          <w:szCs w:val="28"/>
        </w:rPr>
        <w:t>чел.</w:t>
      </w:r>
      <w:r>
        <w:rPr>
          <w:sz w:val="28"/>
          <w:szCs w:val="28"/>
        </w:rPr>
        <w:t xml:space="preserve"> поступили в  ВУЗ</w:t>
      </w:r>
      <w:r w:rsidR="003F2F1A">
        <w:rPr>
          <w:sz w:val="28"/>
          <w:szCs w:val="28"/>
        </w:rPr>
        <w:t>ы</w:t>
      </w:r>
      <w:r>
        <w:rPr>
          <w:sz w:val="28"/>
          <w:szCs w:val="28"/>
        </w:rPr>
        <w:t>.</w:t>
      </w:r>
    </w:p>
    <w:p w:rsidR="00CF51D4" w:rsidRDefault="00CF51D4" w:rsidP="00CF51D4">
      <w:pPr>
        <w:spacing w:line="360" w:lineRule="auto"/>
        <w:jc w:val="both"/>
        <w:rPr>
          <w:sz w:val="28"/>
          <w:szCs w:val="28"/>
        </w:rPr>
      </w:pPr>
      <w:r>
        <w:rPr>
          <w:sz w:val="28"/>
          <w:szCs w:val="28"/>
        </w:rPr>
        <w:tab/>
        <w:t xml:space="preserve">Во всех школах завершён переход учащихся 1-6 классов на обучение по государственным образовательным стандартам. В экспериментальном порядке осуществляется переход на обучение по </w:t>
      </w:r>
      <w:r w:rsidR="003F2F1A">
        <w:rPr>
          <w:sz w:val="28"/>
          <w:szCs w:val="28"/>
        </w:rPr>
        <w:t>госстандартам</w:t>
      </w:r>
      <w:r>
        <w:rPr>
          <w:sz w:val="28"/>
          <w:szCs w:val="28"/>
        </w:rPr>
        <w:t xml:space="preserve"> в 7-8 классах в Краснянской СОШ и в 7-9 классах  Новохопёрской гимназии</w:t>
      </w:r>
      <w:r w:rsidR="003F2F1A">
        <w:rPr>
          <w:sz w:val="28"/>
          <w:szCs w:val="28"/>
        </w:rPr>
        <w:t>.</w:t>
      </w:r>
      <w:r>
        <w:rPr>
          <w:sz w:val="28"/>
          <w:szCs w:val="28"/>
        </w:rPr>
        <w:t xml:space="preserve"> В Новохопёрск</w:t>
      </w:r>
      <w:r w:rsidR="003F2F1A">
        <w:rPr>
          <w:sz w:val="28"/>
          <w:szCs w:val="28"/>
        </w:rPr>
        <w:t>ой</w:t>
      </w:r>
      <w:r>
        <w:rPr>
          <w:sz w:val="28"/>
          <w:szCs w:val="28"/>
        </w:rPr>
        <w:t xml:space="preserve"> СОШ № 91 и Новохопёрск</w:t>
      </w:r>
      <w:r w:rsidR="003F2F1A">
        <w:rPr>
          <w:sz w:val="28"/>
          <w:szCs w:val="28"/>
        </w:rPr>
        <w:t>ой ООШ</w:t>
      </w:r>
      <w:r>
        <w:rPr>
          <w:sz w:val="28"/>
          <w:szCs w:val="28"/>
        </w:rPr>
        <w:t xml:space="preserve"> началась реализация госстандартов в первых классах с детьми с ограниченными возможностями </w:t>
      </w:r>
      <w:r>
        <w:rPr>
          <w:sz w:val="28"/>
          <w:szCs w:val="28"/>
        </w:rPr>
        <w:lastRenderedPageBreak/>
        <w:t xml:space="preserve">здоровья по адаптированным программам. 1319 учащихся 5-9 классов, что на 385 учащихся больше уровня 2015 года, прошли независимую оценку знаний по 4 предметам в режиме </w:t>
      </w:r>
      <w:r>
        <w:rPr>
          <w:sz w:val="28"/>
          <w:szCs w:val="28"/>
          <w:lang w:val="en-US"/>
        </w:rPr>
        <w:t>o</w:t>
      </w:r>
      <w:r w:rsidR="008125B2">
        <w:rPr>
          <w:sz w:val="28"/>
          <w:szCs w:val="28"/>
        </w:rPr>
        <w:t>н-лайн</w:t>
      </w:r>
      <w:r>
        <w:rPr>
          <w:sz w:val="28"/>
          <w:szCs w:val="28"/>
        </w:rPr>
        <w:t>. 1 ученица и 1 учитель из Новохопёрск</w:t>
      </w:r>
      <w:r w:rsidR="003F2F1A">
        <w:rPr>
          <w:sz w:val="28"/>
          <w:szCs w:val="28"/>
        </w:rPr>
        <w:t>ой</w:t>
      </w:r>
      <w:r>
        <w:rPr>
          <w:sz w:val="28"/>
          <w:szCs w:val="28"/>
        </w:rPr>
        <w:t xml:space="preserve"> гимнази</w:t>
      </w:r>
      <w:r w:rsidR="003F2F1A">
        <w:rPr>
          <w:sz w:val="28"/>
          <w:szCs w:val="28"/>
        </w:rPr>
        <w:t>и</w:t>
      </w:r>
      <w:r>
        <w:rPr>
          <w:sz w:val="28"/>
          <w:szCs w:val="28"/>
        </w:rPr>
        <w:t xml:space="preserve"> из 4 в области написали тотальный диктант по русскому языку на оценку «отлично».</w:t>
      </w:r>
    </w:p>
    <w:p w:rsidR="00CF51D4" w:rsidRDefault="00CF51D4" w:rsidP="00CF51D4">
      <w:pPr>
        <w:spacing w:line="360" w:lineRule="auto"/>
        <w:jc w:val="both"/>
        <w:rPr>
          <w:sz w:val="28"/>
          <w:szCs w:val="28"/>
        </w:rPr>
      </w:pPr>
      <w:r>
        <w:rPr>
          <w:sz w:val="28"/>
          <w:szCs w:val="28"/>
        </w:rPr>
        <w:tab/>
        <w:t>Продолжалась настойчивая работа по укреплению материально-технической базы учреждений образования. В течение года выполнен ремонт спортивного зала Елань-Коленовск</w:t>
      </w:r>
      <w:r w:rsidR="003F2F1A">
        <w:rPr>
          <w:sz w:val="28"/>
          <w:szCs w:val="28"/>
        </w:rPr>
        <w:t>ой</w:t>
      </w:r>
      <w:r>
        <w:rPr>
          <w:sz w:val="28"/>
          <w:szCs w:val="28"/>
        </w:rPr>
        <w:t xml:space="preserve"> СОШ № 1 на сумму 1,7 млн.руб. из разных бюджетных источников. Построена многофункциональная спортивная площадка в Терновск</w:t>
      </w:r>
      <w:r w:rsidR="003F2F1A">
        <w:rPr>
          <w:sz w:val="28"/>
          <w:szCs w:val="28"/>
        </w:rPr>
        <w:t>ой СОШ</w:t>
      </w:r>
      <w:r>
        <w:rPr>
          <w:sz w:val="28"/>
          <w:szCs w:val="28"/>
        </w:rPr>
        <w:t xml:space="preserve"> на сумму 5,2 млн.руб. за счёт средств областного бюджета. </w:t>
      </w:r>
      <w:r w:rsidR="003F2F1A">
        <w:rPr>
          <w:sz w:val="28"/>
          <w:szCs w:val="28"/>
        </w:rPr>
        <w:t>Спортивной школой</w:t>
      </w:r>
      <w:r>
        <w:rPr>
          <w:sz w:val="28"/>
          <w:szCs w:val="28"/>
        </w:rPr>
        <w:t xml:space="preserve"> освоены субсидии на реализацию государственной программы «Доступная среда» в размере </w:t>
      </w:r>
      <w:r w:rsidR="00064393">
        <w:rPr>
          <w:sz w:val="28"/>
          <w:szCs w:val="28"/>
        </w:rPr>
        <w:t>441</w:t>
      </w:r>
      <w:r>
        <w:rPr>
          <w:sz w:val="28"/>
          <w:szCs w:val="28"/>
        </w:rPr>
        <w:t xml:space="preserve"> тыс.руб. За счёт средств федерального бюджета получены 5 школьных автобусов. За счёт муниципального кредитования проведены совместные торги на приобретение 2 школьных автобусов. На мероприятия по противопожарной безопасности и антитеррористической защищенности из муниципального бюджета израсходовано более 4,2 млн.руб. Однако работу в этом направлении следует продолжать до полного завершения.</w:t>
      </w:r>
    </w:p>
    <w:p w:rsidR="00CF51D4" w:rsidRDefault="00CF51D4" w:rsidP="00CF51D4">
      <w:pPr>
        <w:spacing w:line="360" w:lineRule="auto"/>
        <w:jc w:val="both"/>
        <w:rPr>
          <w:sz w:val="28"/>
          <w:szCs w:val="28"/>
        </w:rPr>
      </w:pPr>
      <w:r>
        <w:rPr>
          <w:sz w:val="28"/>
          <w:szCs w:val="28"/>
        </w:rPr>
        <w:tab/>
        <w:t>За счёт резервного фонда в размере 220</w:t>
      </w:r>
      <w:r w:rsidR="003F2F1A">
        <w:rPr>
          <w:sz w:val="28"/>
          <w:szCs w:val="28"/>
        </w:rPr>
        <w:t xml:space="preserve"> </w:t>
      </w:r>
      <w:r>
        <w:rPr>
          <w:sz w:val="28"/>
          <w:szCs w:val="28"/>
        </w:rPr>
        <w:t>тыс.руб. приобрет</w:t>
      </w:r>
      <w:r w:rsidR="003F2F1A">
        <w:rPr>
          <w:sz w:val="28"/>
          <w:szCs w:val="28"/>
        </w:rPr>
        <w:t xml:space="preserve">ены оборудование для столовой </w:t>
      </w:r>
      <w:r>
        <w:rPr>
          <w:sz w:val="28"/>
          <w:szCs w:val="28"/>
        </w:rPr>
        <w:t>Елань-Коленовск</w:t>
      </w:r>
      <w:r w:rsidR="003F2F1A">
        <w:rPr>
          <w:sz w:val="28"/>
          <w:szCs w:val="28"/>
        </w:rPr>
        <w:t>ой</w:t>
      </w:r>
      <w:r>
        <w:rPr>
          <w:sz w:val="28"/>
          <w:szCs w:val="28"/>
        </w:rPr>
        <w:t xml:space="preserve"> СОШ № 2, теплообменник котла Новохопёрск</w:t>
      </w:r>
      <w:r w:rsidR="003F2F1A">
        <w:rPr>
          <w:sz w:val="28"/>
          <w:szCs w:val="28"/>
        </w:rPr>
        <w:t xml:space="preserve">ой </w:t>
      </w:r>
      <w:r>
        <w:rPr>
          <w:sz w:val="28"/>
          <w:szCs w:val="28"/>
        </w:rPr>
        <w:t xml:space="preserve">СОШ № 2, отремонтирован входящий и распределительный </w:t>
      </w:r>
      <w:r w:rsidR="003F2F1A">
        <w:rPr>
          <w:sz w:val="28"/>
          <w:szCs w:val="28"/>
        </w:rPr>
        <w:t>электро</w:t>
      </w:r>
      <w:r>
        <w:rPr>
          <w:sz w:val="28"/>
          <w:szCs w:val="28"/>
        </w:rPr>
        <w:t>щиты здания Новохопёрск</w:t>
      </w:r>
      <w:r w:rsidR="003F2F1A">
        <w:rPr>
          <w:sz w:val="28"/>
          <w:szCs w:val="28"/>
        </w:rPr>
        <w:t>ой</w:t>
      </w:r>
      <w:r>
        <w:rPr>
          <w:sz w:val="28"/>
          <w:szCs w:val="28"/>
        </w:rPr>
        <w:t xml:space="preserve"> СОШ  № 91. За счёт внебюджетных средств в размере 989 тыс.руб. оплачено оборудование, ремонты автобусов, приобретение спортинвентаря в образовательных организациях.</w:t>
      </w:r>
    </w:p>
    <w:p w:rsidR="00CF51D4" w:rsidRDefault="00CF51D4" w:rsidP="00CF51D4">
      <w:pPr>
        <w:spacing w:line="360" w:lineRule="auto"/>
        <w:jc w:val="both"/>
        <w:rPr>
          <w:sz w:val="28"/>
          <w:szCs w:val="28"/>
        </w:rPr>
      </w:pPr>
      <w:r>
        <w:rPr>
          <w:sz w:val="28"/>
          <w:szCs w:val="28"/>
        </w:rPr>
        <w:tab/>
        <w:t xml:space="preserve">В рамках проекта модернизации материально-технической базы общеобразовательных учреждений с привлечением внебюджетных средств </w:t>
      </w:r>
      <w:r w:rsidR="003F2F1A">
        <w:rPr>
          <w:sz w:val="28"/>
          <w:szCs w:val="28"/>
        </w:rPr>
        <w:t>«</w:t>
      </w:r>
      <w:r>
        <w:rPr>
          <w:sz w:val="28"/>
          <w:szCs w:val="28"/>
        </w:rPr>
        <w:t>50</w:t>
      </w:r>
      <w:r w:rsidR="003F2F1A">
        <w:rPr>
          <w:sz w:val="28"/>
          <w:szCs w:val="28"/>
        </w:rPr>
        <w:t>%х</w:t>
      </w:r>
      <w:r>
        <w:rPr>
          <w:sz w:val="28"/>
          <w:szCs w:val="28"/>
        </w:rPr>
        <w:t>50</w:t>
      </w:r>
      <w:r w:rsidR="003F2F1A">
        <w:rPr>
          <w:sz w:val="28"/>
          <w:szCs w:val="28"/>
        </w:rPr>
        <w:t>%»</w:t>
      </w:r>
      <w:r>
        <w:rPr>
          <w:sz w:val="28"/>
          <w:szCs w:val="28"/>
        </w:rPr>
        <w:t xml:space="preserve"> проведены ремонтные работы на сумму </w:t>
      </w:r>
      <w:r w:rsidR="003F2F1A">
        <w:rPr>
          <w:sz w:val="28"/>
          <w:szCs w:val="28"/>
        </w:rPr>
        <w:t>с</w:t>
      </w:r>
      <w:r>
        <w:rPr>
          <w:sz w:val="28"/>
          <w:szCs w:val="28"/>
        </w:rPr>
        <w:t>выше 6 млн.рублей, что в 3 раза больше, чем в 2015 году.</w:t>
      </w:r>
    </w:p>
    <w:p w:rsidR="00CF51D4" w:rsidRDefault="00CF51D4" w:rsidP="00CF51D4">
      <w:pPr>
        <w:spacing w:line="360" w:lineRule="auto"/>
        <w:jc w:val="both"/>
        <w:rPr>
          <w:sz w:val="28"/>
          <w:szCs w:val="28"/>
        </w:rPr>
      </w:pPr>
      <w:r>
        <w:rPr>
          <w:sz w:val="28"/>
          <w:szCs w:val="28"/>
        </w:rPr>
        <w:tab/>
        <w:t xml:space="preserve">В районе сохранена сеть учреждений дополнительного образования, в которых обучались 2198 человек – это 71,2% от общей численности детей </w:t>
      </w:r>
      <w:r>
        <w:rPr>
          <w:sz w:val="28"/>
          <w:szCs w:val="28"/>
        </w:rPr>
        <w:lastRenderedPageBreak/>
        <w:t>школьного возраста. И тенденция к увеличению количества детей, посещающих эти организации, из года в год увеличивается.</w:t>
      </w:r>
      <w:r w:rsidR="003F2F1A">
        <w:rPr>
          <w:sz w:val="28"/>
          <w:szCs w:val="28"/>
        </w:rPr>
        <w:t xml:space="preserve"> </w:t>
      </w:r>
      <w:r>
        <w:rPr>
          <w:sz w:val="28"/>
          <w:szCs w:val="28"/>
        </w:rPr>
        <w:t xml:space="preserve">Поднимая престиж своих организаций, педагогические коллективы учреждений дополнительного образования  принимали активное участие в конкурсных мероприятиях, а показателями качества стали победы </w:t>
      </w:r>
      <w:r w:rsidR="003F2F1A">
        <w:rPr>
          <w:sz w:val="28"/>
          <w:szCs w:val="28"/>
        </w:rPr>
        <w:t xml:space="preserve">их </w:t>
      </w:r>
      <w:r>
        <w:rPr>
          <w:sz w:val="28"/>
          <w:szCs w:val="28"/>
        </w:rPr>
        <w:t>обучающихся. Так, в 278 конкурсах областного, всероссийского и международного уровней приняли участие более 1000 обучающихся, завоевав 282 призовых места.</w:t>
      </w:r>
      <w:r w:rsidR="003F2F1A">
        <w:rPr>
          <w:sz w:val="28"/>
          <w:szCs w:val="28"/>
        </w:rPr>
        <w:t xml:space="preserve"> </w:t>
      </w:r>
      <w:r>
        <w:rPr>
          <w:sz w:val="28"/>
          <w:szCs w:val="28"/>
        </w:rPr>
        <w:t>Наиболее значимые достижения:</w:t>
      </w:r>
    </w:p>
    <w:p w:rsidR="00CF51D4" w:rsidRDefault="00CF51D4" w:rsidP="00CF51D4">
      <w:pPr>
        <w:spacing w:line="360" w:lineRule="auto"/>
        <w:jc w:val="both"/>
        <w:rPr>
          <w:sz w:val="28"/>
          <w:szCs w:val="28"/>
        </w:rPr>
      </w:pPr>
      <w:r>
        <w:rPr>
          <w:sz w:val="28"/>
          <w:szCs w:val="28"/>
        </w:rPr>
        <w:t>- музыкант Детской школы искусств занял 1 место на международном конкурсе исполнитель</w:t>
      </w:r>
      <w:r w:rsidR="003F2F1A">
        <w:rPr>
          <w:sz w:val="28"/>
          <w:szCs w:val="28"/>
        </w:rPr>
        <w:t>ского</w:t>
      </w:r>
      <w:r>
        <w:rPr>
          <w:sz w:val="28"/>
          <w:szCs w:val="28"/>
        </w:rPr>
        <w:t xml:space="preserve"> мастерства «Великая Россия», 2 первых места у вокалистов во Всероссийском конкурсе «Другой мир»;</w:t>
      </w:r>
    </w:p>
    <w:p w:rsidR="00CF51D4" w:rsidRDefault="00CF51D4" w:rsidP="00CF51D4">
      <w:pPr>
        <w:spacing w:line="360" w:lineRule="auto"/>
        <w:jc w:val="both"/>
        <w:rPr>
          <w:sz w:val="28"/>
          <w:szCs w:val="28"/>
        </w:rPr>
      </w:pPr>
      <w:r>
        <w:rPr>
          <w:sz w:val="28"/>
          <w:szCs w:val="28"/>
        </w:rPr>
        <w:t>- футбольная команда «Вектор» - победитель Всероссийского соревнования по мини-футболу в рамках программы «Мини-футбол – в школу»;</w:t>
      </w:r>
    </w:p>
    <w:p w:rsidR="00CF51D4" w:rsidRDefault="00CF51D4" w:rsidP="00CF51D4">
      <w:pPr>
        <w:spacing w:line="360" w:lineRule="auto"/>
        <w:jc w:val="both"/>
        <w:rPr>
          <w:sz w:val="28"/>
          <w:szCs w:val="28"/>
        </w:rPr>
      </w:pPr>
      <w:r>
        <w:rPr>
          <w:sz w:val="28"/>
          <w:szCs w:val="28"/>
        </w:rPr>
        <w:t xml:space="preserve">- три призовых места у юных натуралистов за участие в </w:t>
      </w:r>
      <w:r>
        <w:rPr>
          <w:sz w:val="28"/>
          <w:szCs w:val="28"/>
          <w:lang w:val="en-US"/>
        </w:rPr>
        <w:t>XIX</w:t>
      </w:r>
      <w:r>
        <w:rPr>
          <w:sz w:val="28"/>
          <w:szCs w:val="28"/>
        </w:rPr>
        <w:t xml:space="preserve"> Российской конференции «Открытие», по итогам участия в </w:t>
      </w:r>
      <w:r>
        <w:rPr>
          <w:sz w:val="28"/>
          <w:szCs w:val="28"/>
          <w:lang w:val="en-US"/>
        </w:rPr>
        <w:t>XXI</w:t>
      </w:r>
      <w:r>
        <w:rPr>
          <w:sz w:val="28"/>
          <w:szCs w:val="28"/>
        </w:rPr>
        <w:t xml:space="preserve"> Международной БИОС-олимпиаде – 5 первых мест;</w:t>
      </w:r>
    </w:p>
    <w:p w:rsidR="00CF51D4" w:rsidRDefault="00CF51D4" w:rsidP="00CF51D4">
      <w:pPr>
        <w:spacing w:line="360" w:lineRule="auto"/>
        <w:jc w:val="both"/>
        <w:rPr>
          <w:sz w:val="28"/>
          <w:szCs w:val="28"/>
        </w:rPr>
      </w:pPr>
      <w:r>
        <w:rPr>
          <w:sz w:val="28"/>
          <w:szCs w:val="28"/>
        </w:rPr>
        <w:t xml:space="preserve">- воспитанники ЦДОД стали победителями </w:t>
      </w:r>
      <w:r>
        <w:rPr>
          <w:sz w:val="28"/>
          <w:szCs w:val="28"/>
          <w:lang w:val="en-US"/>
        </w:rPr>
        <w:t>IX</w:t>
      </w:r>
      <w:r>
        <w:rPr>
          <w:sz w:val="28"/>
          <w:szCs w:val="28"/>
        </w:rPr>
        <w:t xml:space="preserve"> областного конкурса «Взгляд молодых на проблемы местного самоуправления», Всероссийского конкурса «Твори! Участвуй! Побеждай!» в номинации «Золотые руки», международной Олимпиады «Я имею право!», лауреатами областного конкурса «Моя малая Родина: природа, культура, этнос».</w:t>
      </w:r>
    </w:p>
    <w:p w:rsidR="00CF51D4" w:rsidRDefault="00CF51D4" w:rsidP="00CF51D4">
      <w:pPr>
        <w:spacing w:line="360" w:lineRule="auto"/>
        <w:jc w:val="both"/>
        <w:rPr>
          <w:sz w:val="28"/>
          <w:szCs w:val="28"/>
        </w:rPr>
      </w:pPr>
      <w:r>
        <w:rPr>
          <w:sz w:val="28"/>
          <w:szCs w:val="28"/>
        </w:rPr>
        <w:tab/>
        <w:t>В целях поддержки одарённых детей и творческих коллективов от Губернаторского Рождественского благотворительного фонда учреждениям  дополнительного образования района поступили денежные средства в размере более 1,9 млн.руб. на приобретение робототехники, спортивной формы, музыкальных инструментов, обмундирования д</w:t>
      </w:r>
      <w:r w:rsidR="008F722B">
        <w:rPr>
          <w:sz w:val="28"/>
          <w:szCs w:val="28"/>
        </w:rPr>
        <w:t>ля военно-патриотического клуба, д</w:t>
      </w:r>
      <w:r>
        <w:rPr>
          <w:sz w:val="28"/>
          <w:szCs w:val="28"/>
        </w:rPr>
        <w:t>ля участия в престижных международных и всероссийских мероприятиях</w:t>
      </w:r>
      <w:r w:rsidR="008F722B">
        <w:rPr>
          <w:sz w:val="28"/>
          <w:szCs w:val="28"/>
        </w:rPr>
        <w:t xml:space="preserve">. </w:t>
      </w:r>
      <w:r>
        <w:rPr>
          <w:sz w:val="28"/>
          <w:szCs w:val="28"/>
        </w:rPr>
        <w:t xml:space="preserve"> Детская школа искусств  получила 95 тыс.руб. от фонда «Дети России». Кроме того, одна воспитанница Станции юных натуралистов стала обладателем президентского гранта в размере 30 тыс.руб., а ученица 11-го класса Новохопёрской гимназии № 1 получила стипендию губернатора.</w:t>
      </w:r>
    </w:p>
    <w:p w:rsidR="008F722B" w:rsidRDefault="00CF51D4" w:rsidP="00CF51D4">
      <w:pPr>
        <w:spacing w:line="360" w:lineRule="auto"/>
        <w:jc w:val="both"/>
        <w:rPr>
          <w:sz w:val="28"/>
          <w:szCs w:val="28"/>
        </w:rPr>
      </w:pPr>
      <w:r>
        <w:rPr>
          <w:sz w:val="28"/>
          <w:szCs w:val="28"/>
        </w:rPr>
        <w:lastRenderedPageBreak/>
        <w:tab/>
        <w:t xml:space="preserve">Продолжена практика поддержки талантливых детей. На эти цели администрацией района выделено около 250 тыс.рублей. </w:t>
      </w:r>
    </w:p>
    <w:p w:rsidR="00CF51D4" w:rsidRDefault="00CF51D4" w:rsidP="008F722B">
      <w:pPr>
        <w:spacing w:line="360" w:lineRule="auto"/>
        <w:ind w:firstLine="708"/>
        <w:jc w:val="both"/>
        <w:rPr>
          <w:sz w:val="28"/>
          <w:szCs w:val="28"/>
        </w:rPr>
      </w:pPr>
      <w:r>
        <w:rPr>
          <w:sz w:val="28"/>
          <w:szCs w:val="28"/>
        </w:rPr>
        <w:t>В работе по организации летнего отдыха детей реализовано 6 основных форм отдыха и оздоровления, что на одну больше, чем в 2015 году.</w:t>
      </w:r>
      <w:r w:rsidR="008F722B">
        <w:rPr>
          <w:sz w:val="28"/>
          <w:szCs w:val="28"/>
        </w:rPr>
        <w:t xml:space="preserve"> </w:t>
      </w:r>
      <w:r>
        <w:rPr>
          <w:sz w:val="28"/>
          <w:szCs w:val="28"/>
        </w:rPr>
        <w:tab/>
        <w:t>Всего в 2016 году отдыхом и оздоровлением охвачено 2133 ребёнка, что выше уровня прошлого года на 3,4%. Причём, более 1750 чел. – это дети, находящиеся в трудной жизненной ситуации, и 58 детей, оставшихся  без попечения родителей. Кроме районных лагерей, дети отдыхали в областных санаториях, а также в детских центрах «Орлёнок» и «Артек». 15 детей направлены в социально-реабилитационный центр.</w:t>
      </w:r>
      <w:r w:rsidR="008F722B">
        <w:rPr>
          <w:sz w:val="28"/>
          <w:szCs w:val="28"/>
        </w:rPr>
        <w:t xml:space="preserve"> </w:t>
      </w:r>
      <w:r>
        <w:rPr>
          <w:sz w:val="28"/>
          <w:szCs w:val="28"/>
        </w:rPr>
        <w:t xml:space="preserve">Во всех школах </w:t>
      </w:r>
      <w:r w:rsidR="008F722B">
        <w:rPr>
          <w:sz w:val="28"/>
          <w:szCs w:val="28"/>
        </w:rPr>
        <w:t>г</w:t>
      </w:r>
      <w:r>
        <w:rPr>
          <w:sz w:val="28"/>
          <w:szCs w:val="28"/>
        </w:rPr>
        <w:t>орячими завтраками и обедами обеспечены 90% учащихся. В раках губернаторского проекта «Школьное молоко» все учащиеся  1-9 классов три раза в неделю получают по 200 мл молока.</w:t>
      </w:r>
    </w:p>
    <w:p w:rsidR="00CF51D4" w:rsidRDefault="00CF51D4" w:rsidP="00CF51D4">
      <w:pPr>
        <w:spacing w:line="360" w:lineRule="auto"/>
        <w:jc w:val="both"/>
        <w:rPr>
          <w:sz w:val="28"/>
          <w:szCs w:val="28"/>
        </w:rPr>
      </w:pPr>
      <w:r>
        <w:rPr>
          <w:sz w:val="28"/>
          <w:szCs w:val="28"/>
        </w:rPr>
        <w:tab/>
        <w:t>Настойчивая работа проводилась по выполнению</w:t>
      </w:r>
      <w:r w:rsidR="008F722B">
        <w:rPr>
          <w:sz w:val="28"/>
          <w:szCs w:val="28"/>
        </w:rPr>
        <w:t xml:space="preserve"> функций опеки и попечительства. З</w:t>
      </w:r>
      <w:r>
        <w:rPr>
          <w:sz w:val="28"/>
          <w:szCs w:val="28"/>
        </w:rPr>
        <w:t>а год выявлено 6 несовершеннолетних, оставшихся без попечени</w:t>
      </w:r>
      <w:r w:rsidR="008F722B">
        <w:rPr>
          <w:sz w:val="28"/>
          <w:szCs w:val="28"/>
        </w:rPr>
        <w:t>я родителей, в</w:t>
      </w:r>
      <w:r>
        <w:rPr>
          <w:sz w:val="28"/>
          <w:szCs w:val="28"/>
        </w:rPr>
        <w:t>се они были устроены: в приёмные семьи – 3 человека; под опеку (попечительство) – 3 человека.</w:t>
      </w:r>
      <w:r w:rsidR="008F722B">
        <w:rPr>
          <w:sz w:val="28"/>
          <w:szCs w:val="28"/>
        </w:rPr>
        <w:t xml:space="preserve"> </w:t>
      </w:r>
      <w:r>
        <w:rPr>
          <w:sz w:val="28"/>
          <w:szCs w:val="28"/>
        </w:rPr>
        <w:tab/>
        <w:t>На 01 января 2016 года на учёте в органах опеки и попечительства состоит 156 детей-сирот и детей, оставшихся без попечения родителей. На их содержание  своевременно выплачиваются пособия, а  приёмным родителям производятся выплаты – вознаграждения. 15 детей имеют в собственности жилое помещение, органы опеки и попечительства проводят мониторинг состояния этого жилья. В 2016 году поставлены на льготную очередь – 59 чел.</w:t>
      </w:r>
      <w:r w:rsidR="008F722B">
        <w:rPr>
          <w:sz w:val="28"/>
          <w:szCs w:val="28"/>
        </w:rPr>
        <w:t xml:space="preserve"> </w:t>
      </w:r>
      <w:r>
        <w:rPr>
          <w:sz w:val="28"/>
          <w:szCs w:val="28"/>
        </w:rPr>
        <w:t>Значительно увеличилось количество приёмных семей: (с 10 семей в 2013г. до 37 семей в 2016г.) и количество усыновлённых детей, оставшихся без попечения родителей (в 2013г. – 5 детей; 2016г. – 16 детей).</w:t>
      </w:r>
      <w:r w:rsidR="008F722B">
        <w:rPr>
          <w:sz w:val="28"/>
          <w:szCs w:val="28"/>
        </w:rPr>
        <w:t xml:space="preserve"> </w:t>
      </w:r>
      <w:r>
        <w:rPr>
          <w:sz w:val="28"/>
          <w:szCs w:val="28"/>
        </w:rPr>
        <w:t>С целью выявления несовершеннолетних,</w:t>
      </w:r>
      <w:r w:rsidR="008F722B">
        <w:rPr>
          <w:sz w:val="28"/>
          <w:szCs w:val="28"/>
        </w:rPr>
        <w:t xml:space="preserve"> пропускающих уроки,</w:t>
      </w:r>
      <w:r>
        <w:rPr>
          <w:sz w:val="28"/>
          <w:szCs w:val="28"/>
        </w:rPr>
        <w:t xml:space="preserve"> находящихся в тяжёлой жизненной ситуации, выявления семей, находящихся в социально опасном положении специалисты по опеке и попечительству регулярно проводят профилактические рейды. </w:t>
      </w:r>
    </w:p>
    <w:p w:rsidR="00CF51D4" w:rsidRDefault="008F722B" w:rsidP="00CF51D4">
      <w:pPr>
        <w:pStyle w:val="a5"/>
        <w:spacing w:line="360" w:lineRule="auto"/>
        <w:ind w:left="0" w:firstLine="705"/>
        <w:jc w:val="both"/>
        <w:rPr>
          <w:sz w:val="28"/>
          <w:szCs w:val="28"/>
        </w:rPr>
      </w:pPr>
      <w:r>
        <w:rPr>
          <w:sz w:val="28"/>
          <w:szCs w:val="28"/>
        </w:rPr>
        <w:t>В</w:t>
      </w:r>
      <w:r w:rsidR="00CF51D4">
        <w:rPr>
          <w:sz w:val="28"/>
          <w:szCs w:val="28"/>
        </w:rPr>
        <w:t xml:space="preserve"> 2017 году необходимо и далее повышать эффективность реализации муниципальных программ по обеспечению доступности и качества </w:t>
      </w:r>
      <w:r w:rsidR="00CF51D4">
        <w:rPr>
          <w:sz w:val="28"/>
          <w:szCs w:val="28"/>
        </w:rPr>
        <w:lastRenderedPageBreak/>
        <w:t>образования; по обновлению инфраструктуры образовательных организаций в соответствии с требованиями федеральных государственных образовательных стандартов; продолжать межведомственное взаимодействие с целью профилактики безнадзорности и правонарушений несовершеннолетних</w:t>
      </w:r>
      <w:r>
        <w:rPr>
          <w:sz w:val="28"/>
          <w:szCs w:val="28"/>
        </w:rPr>
        <w:t>;</w:t>
      </w:r>
      <w:r w:rsidR="00CF51D4">
        <w:rPr>
          <w:sz w:val="28"/>
          <w:szCs w:val="28"/>
        </w:rPr>
        <w:t xml:space="preserve"> неуклонно повышать качество исследовательской, экспериментальной работы в школах, научно-методической поддержки учителей, в том числе дистанционной, сделать её по-настоящему системной и доступной; продолжать работу по внедрению инклюзивного образования, </w:t>
      </w:r>
      <w:r w:rsidR="000F2F99">
        <w:rPr>
          <w:sz w:val="28"/>
          <w:szCs w:val="28"/>
        </w:rPr>
        <w:t>здоровьесберегающих технологий обучения, в т.ч. по методике Базарного Владимира Филипповича</w:t>
      </w:r>
      <w:r w:rsidR="00CF51D4">
        <w:rPr>
          <w:sz w:val="28"/>
          <w:szCs w:val="28"/>
        </w:rPr>
        <w:t>.</w:t>
      </w:r>
    </w:p>
    <w:p w:rsidR="00CF51D4" w:rsidRDefault="00CF51D4" w:rsidP="00CF51D4">
      <w:pPr>
        <w:pStyle w:val="a5"/>
        <w:spacing w:line="360" w:lineRule="auto"/>
        <w:ind w:left="0" w:firstLine="705"/>
        <w:jc w:val="both"/>
        <w:rPr>
          <w:sz w:val="28"/>
          <w:szCs w:val="28"/>
        </w:rPr>
      </w:pPr>
      <w:r>
        <w:rPr>
          <w:sz w:val="28"/>
          <w:szCs w:val="28"/>
        </w:rPr>
        <w:t>Отрасль культуры в районе представляют 11 муниципальных казённых учреждений культуры, 4 из которых созданы в 2016 году. В их состав вошли клубные учреждения и библиотеки Михайловского, Пыховского, Троицкого и Ярковского сельских поселений.</w:t>
      </w:r>
    </w:p>
    <w:p w:rsidR="00CF51D4" w:rsidRDefault="00CF51D4" w:rsidP="00CF51D4">
      <w:pPr>
        <w:pStyle w:val="a5"/>
        <w:spacing w:line="360" w:lineRule="auto"/>
        <w:ind w:left="0" w:firstLine="705"/>
        <w:jc w:val="both"/>
        <w:rPr>
          <w:sz w:val="28"/>
          <w:szCs w:val="28"/>
        </w:rPr>
      </w:pPr>
      <w:r>
        <w:rPr>
          <w:sz w:val="28"/>
          <w:szCs w:val="28"/>
        </w:rPr>
        <w:t xml:space="preserve">Весь год </w:t>
      </w:r>
      <w:r w:rsidR="008F722B">
        <w:rPr>
          <w:sz w:val="28"/>
          <w:szCs w:val="28"/>
        </w:rPr>
        <w:t xml:space="preserve">проводился </w:t>
      </w:r>
      <w:r>
        <w:rPr>
          <w:sz w:val="28"/>
          <w:szCs w:val="28"/>
        </w:rPr>
        <w:t>под знаком Года Российского кино. Самыми яркими мероприятиями стали творческая встреча с известным актёром, народным артистом Российской Федерации Александром Михайловым и нашим земляком, Почётным гражданином Новохопёрского муниципального района, заслуженным артистом автономной республики Крым Константином Фроловым, победа в областном молодёжном конкурсе художественного слова «Жизнь моя – кинематограф», кинопроект «Волшебный мир кино» и некоторые другие.</w:t>
      </w:r>
    </w:p>
    <w:p w:rsidR="00CF51D4" w:rsidRPr="0080737D" w:rsidRDefault="00CF51D4" w:rsidP="00CF51D4">
      <w:pPr>
        <w:pStyle w:val="nospacing"/>
        <w:spacing w:before="0" w:beforeAutospacing="0" w:after="0" w:afterAutospacing="0" w:line="360" w:lineRule="auto"/>
        <w:jc w:val="both"/>
        <w:rPr>
          <w:sz w:val="28"/>
          <w:szCs w:val="28"/>
        </w:rPr>
      </w:pPr>
      <w:r w:rsidRPr="003344AF">
        <w:rPr>
          <w:sz w:val="28"/>
          <w:szCs w:val="28"/>
        </w:rPr>
        <w:t xml:space="preserve">       </w:t>
      </w:r>
      <w:r>
        <w:rPr>
          <w:sz w:val="28"/>
          <w:szCs w:val="28"/>
        </w:rPr>
        <w:tab/>
      </w:r>
      <w:r w:rsidRPr="0080737D">
        <w:rPr>
          <w:sz w:val="28"/>
          <w:szCs w:val="28"/>
        </w:rPr>
        <w:t>В течение года работники культуры, самодеятельные коллективы  района  не только приняли участие</w:t>
      </w:r>
      <w:r w:rsidRPr="0080737D">
        <w:rPr>
          <w:color w:val="202118"/>
          <w:sz w:val="28"/>
          <w:szCs w:val="28"/>
        </w:rPr>
        <w:t xml:space="preserve"> в</w:t>
      </w:r>
      <w:r w:rsidRPr="0080737D">
        <w:rPr>
          <w:rStyle w:val="apple-converted-space"/>
          <w:color w:val="202118"/>
          <w:sz w:val="28"/>
          <w:szCs w:val="28"/>
        </w:rPr>
        <w:t> </w:t>
      </w:r>
      <w:r w:rsidR="008F722B">
        <w:rPr>
          <w:rStyle w:val="apple-converted-space"/>
          <w:color w:val="202118"/>
          <w:sz w:val="28"/>
          <w:szCs w:val="28"/>
        </w:rPr>
        <w:t>областных и м</w:t>
      </w:r>
      <w:r w:rsidRPr="0080737D">
        <w:rPr>
          <w:rStyle w:val="a7"/>
          <w:bCs/>
          <w:i w:val="0"/>
          <w:color w:val="202118"/>
          <w:sz w:val="28"/>
          <w:szCs w:val="28"/>
        </w:rPr>
        <w:t>еждународн</w:t>
      </w:r>
      <w:r w:rsidR="008F722B">
        <w:rPr>
          <w:rStyle w:val="a7"/>
          <w:bCs/>
          <w:i w:val="0"/>
          <w:color w:val="202118"/>
          <w:sz w:val="28"/>
          <w:szCs w:val="28"/>
        </w:rPr>
        <w:t xml:space="preserve">ых конкурсах и </w:t>
      </w:r>
      <w:r w:rsidRPr="0080737D">
        <w:rPr>
          <w:rStyle w:val="a7"/>
          <w:bCs/>
          <w:i w:val="0"/>
          <w:color w:val="202118"/>
          <w:sz w:val="28"/>
          <w:szCs w:val="28"/>
        </w:rPr>
        <w:t>выставк</w:t>
      </w:r>
      <w:r w:rsidR="008F722B">
        <w:rPr>
          <w:rStyle w:val="a7"/>
          <w:bCs/>
          <w:i w:val="0"/>
          <w:color w:val="202118"/>
          <w:sz w:val="28"/>
          <w:szCs w:val="28"/>
        </w:rPr>
        <w:t>ах</w:t>
      </w:r>
      <w:r w:rsidRPr="0080737D">
        <w:rPr>
          <w:rStyle w:val="a7"/>
          <w:bCs/>
          <w:i w:val="0"/>
          <w:color w:val="202118"/>
          <w:sz w:val="28"/>
          <w:szCs w:val="28"/>
        </w:rPr>
        <w:t>-ярмарк</w:t>
      </w:r>
      <w:r w:rsidR="008F722B">
        <w:rPr>
          <w:rStyle w:val="a7"/>
          <w:bCs/>
          <w:i w:val="0"/>
          <w:color w:val="202118"/>
          <w:sz w:val="28"/>
          <w:szCs w:val="28"/>
        </w:rPr>
        <w:t>ах,</w:t>
      </w:r>
      <w:r w:rsidRPr="0080737D">
        <w:rPr>
          <w:sz w:val="28"/>
          <w:szCs w:val="28"/>
        </w:rPr>
        <w:t xml:space="preserve"> но и стали победителями.  Проект «Наливное яблочко», представленный на </w:t>
      </w:r>
      <w:r w:rsidR="008F722B">
        <w:rPr>
          <w:sz w:val="28"/>
          <w:szCs w:val="28"/>
        </w:rPr>
        <w:t xml:space="preserve">областной </w:t>
      </w:r>
      <w:r w:rsidRPr="0080737D">
        <w:rPr>
          <w:sz w:val="28"/>
          <w:szCs w:val="28"/>
        </w:rPr>
        <w:t xml:space="preserve">выставке-ярмарке, вошел в пятерку лучших.  Дипломами </w:t>
      </w:r>
      <w:r w:rsidRPr="0080737D">
        <w:rPr>
          <w:sz w:val="28"/>
          <w:szCs w:val="28"/>
          <w:lang w:val="en-US"/>
        </w:rPr>
        <w:t>I</w:t>
      </w:r>
      <w:r w:rsidRPr="0080737D">
        <w:rPr>
          <w:sz w:val="28"/>
          <w:szCs w:val="28"/>
        </w:rPr>
        <w:t xml:space="preserve"> степени награждены танцевальные группы «Парадиз» и «Нон-</w:t>
      </w:r>
      <w:r w:rsidRPr="0080737D">
        <w:rPr>
          <w:sz w:val="28"/>
          <w:szCs w:val="28"/>
          <w:lang w:val="en-US"/>
        </w:rPr>
        <w:t>STOP</w:t>
      </w:r>
      <w:r w:rsidRPr="0080737D">
        <w:rPr>
          <w:sz w:val="28"/>
          <w:szCs w:val="28"/>
        </w:rPr>
        <w:t xml:space="preserve">» КДЦ г.Новохоперска. Вокальный ансамбль «Журавушка» КСК «Кристалл» стал Дипломантом </w:t>
      </w:r>
      <w:r w:rsidRPr="0080737D">
        <w:rPr>
          <w:sz w:val="28"/>
          <w:szCs w:val="28"/>
          <w:lang w:val="en-US"/>
        </w:rPr>
        <w:t>I</w:t>
      </w:r>
      <w:r w:rsidRPr="0080737D">
        <w:rPr>
          <w:sz w:val="28"/>
          <w:szCs w:val="28"/>
        </w:rPr>
        <w:t xml:space="preserve"> степени </w:t>
      </w:r>
      <w:r w:rsidRPr="0080737D">
        <w:rPr>
          <w:sz w:val="28"/>
          <w:szCs w:val="28"/>
          <w:lang w:val="en-US"/>
        </w:rPr>
        <w:t>II</w:t>
      </w:r>
      <w:r w:rsidRPr="0080737D">
        <w:rPr>
          <w:sz w:val="28"/>
          <w:szCs w:val="28"/>
        </w:rPr>
        <w:t xml:space="preserve"> молодежного фестиваля православной культуры «Радость моя» в номинация «Народный вокал»</w:t>
      </w:r>
      <w:r>
        <w:rPr>
          <w:sz w:val="28"/>
          <w:szCs w:val="28"/>
        </w:rPr>
        <w:t xml:space="preserve">. </w:t>
      </w:r>
      <w:r w:rsidRPr="0080737D">
        <w:rPr>
          <w:sz w:val="28"/>
          <w:szCs w:val="28"/>
        </w:rPr>
        <w:lastRenderedPageBreak/>
        <w:t xml:space="preserve">Народный мастер Марина Лаенко стала лауреатом </w:t>
      </w:r>
      <w:r w:rsidRPr="0080737D">
        <w:rPr>
          <w:sz w:val="28"/>
          <w:szCs w:val="28"/>
          <w:lang w:val="en-US"/>
        </w:rPr>
        <w:t>IV</w:t>
      </w:r>
      <w:r w:rsidRPr="0080737D">
        <w:rPr>
          <w:sz w:val="28"/>
          <w:szCs w:val="28"/>
        </w:rPr>
        <w:t xml:space="preserve"> Всероссийского фестиваля народности и исторических реконструкций «Маланья».</w:t>
      </w:r>
    </w:p>
    <w:p w:rsidR="00CF51D4" w:rsidRDefault="00CF51D4" w:rsidP="00CF51D4">
      <w:pPr>
        <w:spacing w:line="360" w:lineRule="auto"/>
        <w:ind w:firstLine="426"/>
        <w:jc w:val="both"/>
        <w:rPr>
          <w:sz w:val="28"/>
          <w:szCs w:val="28"/>
        </w:rPr>
      </w:pPr>
      <w:r w:rsidRPr="0080737D">
        <w:rPr>
          <w:sz w:val="28"/>
          <w:szCs w:val="28"/>
        </w:rPr>
        <w:t xml:space="preserve">2016 год стал успешным для учеников Новохоперской детской школы искусств. Квинтет духовых инструментов занял </w:t>
      </w:r>
      <w:r w:rsidRPr="0080737D">
        <w:rPr>
          <w:sz w:val="28"/>
          <w:szCs w:val="28"/>
          <w:lang w:val="en-US"/>
        </w:rPr>
        <w:t>II</w:t>
      </w:r>
      <w:r w:rsidRPr="0080737D">
        <w:rPr>
          <w:sz w:val="28"/>
          <w:szCs w:val="28"/>
        </w:rPr>
        <w:t xml:space="preserve"> место в Открытом региональном конкурсе инструментального исполнительства «Юные дарования» </w:t>
      </w:r>
      <w:r>
        <w:rPr>
          <w:sz w:val="28"/>
          <w:szCs w:val="28"/>
        </w:rPr>
        <w:t xml:space="preserve">в </w:t>
      </w:r>
      <w:r w:rsidRPr="0080737D">
        <w:rPr>
          <w:sz w:val="28"/>
          <w:szCs w:val="28"/>
        </w:rPr>
        <w:t>г.Воронеж</w:t>
      </w:r>
      <w:r>
        <w:rPr>
          <w:sz w:val="28"/>
          <w:szCs w:val="28"/>
        </w:rPr>
        <w:t>е</w:t>
      </w:r>
      <w:r w:rsidRPr="0080737D">
        <w:rPr>
          <w:sz w:val="28"/>
          <w:szCs w:val="28"/>
        </w:rPr>
        <w:t>;</w:t>
      </w:r>
      <w:r>
        <w:rPr>
          <w:sz w:val="28"/>
          <w:szCs w:val="28"/>
        </w:rPr>
        <w:t xml:space="preserve"> в</w:t>
      </w:r>
      <w:r w:rsidRPr="0080737D">
        <w:rPr>
          <w:sz w:val="28"/>
          <w:szCs w:val="28"/>
        </w:rPr>
        <w:t xml:space="preserve">о Всероссийском национальном фестивале-конкурсе «Великая Россия» </w:t>
      </w:r>
      <w:r w:rsidR="008F722B">
        <w:rPr>
          <w:sz w:val="28"/>
          <w:szCs w:val="28"/>
        </w:rPr>
        <w:t xml:space="preserve">в </w:t>
      </w:r>
      <w:r w:rsidRPr="0080737D">
        <w:rPr>
          <w:sz w:val="28"/>
          <w:szCs w:val="28"/>
        </w:rPr>
        <w:t xml:space="preserve">г.Сочи Ильясов Максим (труба) стал лауреатом </w:t>
      </w:r>
      <w:r w:rsidRPr="0080737D">
        <w:rPr>
          <w:sz w:val="28"/>
          <w:szCs w:val="28"/>
          <w:lang w:val="en-US"/>
        </w:rPr>
        <w:t>I</w:t>
      </w:r>
      <w:r w:rsidRPr="0080737D">
        <w:rPr>
          <w:sz w:val="28"/>
          <w:szCs w:val="28"/>
        </w:rPr>
        <w:t xml:space="preserve"> степени, почетное 2-ое место он также занял в Х</w:t>
      </w:r>
      <w:r w:rsidRPr="0080737D">
        <w:rPr>
          <w:sz w:val="28"/>
          <w:szCs w:val="28"/>
          <w:lang w:val="en-US"/>
        </w:rPr>
        <w:t>I</w:t>
      </w:r>
      <w:r w:rsidRPr="0080737D">
        <w:rPr>
          <w:sz w:val="28"/>
          <w:szCs w:val="28"/>
        </w:rPr>
        <w:t xml:space="preserve">  Международном конкурсе инструментального исполнительства «Серебряный камертон» </w:t>
      </w:r>
      <w:r w:rsidR="008F722B">
        <w:rPr>
          <w:sz w:val="28"/>
          <w:szCs w:val="28"/>
        </w:rPr>
        <w:t xml:space="preserve">в </w:t>
      </w:r>
      <w:r w:rsidRPr="0080737D">
        <w:rPr>
          <w:sz w:val="28"/>
          <w:szCs w:val="28"/>
        </w:rPr>
        <w:t>г.Санкт-Петербург</w:t>
      </w:r>
      <w:r>
        <w:rPr>
          <w:sz w:val="28"/>
          <w:szCs w:val="28"/>
        </w:rPr>
        <w:t>е</w:t>
      </w:r>
      <w:r w:rsidRPr="0080737D">
        <w:rPr>
          <w:sz w:val="28"/>
          <w:szCs w:val="28"/>
        </w:rPr>
        <w:t xml:space="preserve">; </w:t>
      </w:r>
      <w:r>
        <w:rPr>
          <w:sz w:val="28"/>
          <w:szCs w:val="28"/>
        </w:rPr>
        <w:t>н</w:t>
      </w:r>
      <w:r w:rsidRPr="0080737D">
        <w:rPr>
          <w:sz w:val="28"/>
          <w:szCs w:val="28"/>
        </w:rPr>
        <w:t xml:space="preserve">а Всероссийском конкурсе-фестивале искусств «Другой мир» Басова Маргарита и Мирошников Илья стали лауреатами </w:t>
      </w:r>
      <w:r w:rsidRPr="0080737D">
        <w:rPr>
          <w:sz w:val="28"/>
          <w:szCs w:val="28"/>
          <w:lang w:val="en-US"/>
        </w:rPr>
        <w:t>I</w:t>
      </w:r>
      <w:r w:rsidRPr="0080737D">
        <w:rPr>
          <w:sz w:val="28"/>
          <w:szCs w:val="28"/>
        </w:rPr>
        <w:t xml:space="preserve"> степени, вокальный ансамбль «Радуга» - лауреат</w:t>
      </w:r>
      <w:r w:rsidR="008F722B">
        <w:rPr>
          <w:sz w:val="28"/>
          <w:szCs w:val="28"/>
        </w:rPr>
        <w:t>ом</w:t>
      </w:r>
      <w:r w:rsidRPr="0080737D">
        <w:rPr>
          <w:sz w:val="28"/>
          <w:szCs w:val="28"/>
        </w:rPr>
        <w:t xml:space="preserve"> </w:t>
      </w:r>
      <w:r w:rsidRPr="0080737D">
        <w:rPr>
          <w:sz w:val="28"/>
          <w:szCs w:val="28"/>
          <w:lang w:val="en-US"/>
        </w:rPr>
        <w:t>I</w:t>
      </w:r>
      <w:r w:rsidRPr="0080737D">
        <w:rPr>
          <w:sz w:val="28"/>
          <w:szCs w:val="28"/>
        </w:rPr>
        <w:t xml:space="preserve"> степени, а на </w:t>
      </w:r>
      <w:r w:rsidRPr="0080737D">
        <w:rPr>
          <w:sz w:val="28"/>
          <w:szCs w:val="28"/>
          <w:lang w:val="en-US"/>
        </w:rPr>
        <w:t>XII</w:t>
      </w:r>
      <w:r w:rsidRPr="0080737D">
        <w:rPr>
          <w:sz w:val="28"/>
          <w:szCs w:val="28"/>
        </w:rPr>
        <w:t xml:space="preserve"> Межрегиональном конкурсе исполнитель</w:t>
      </w:r>
      <w:r w:rsidR="008F722B">
        <w:rPr>
          <w:sz w:val="28"/>
          <w:szCs w:val="28"/>
        </w:rPr>
        <w:t>ского</w:t>
      </w:r>
      <w:r w:rsidRPr="0080737D">
        <w:rPr>
          <w:sz w:val="28"/>
          <w:szCs w:val="28"/>
        </w:rPr>
        <w:t xml:space="preserve"> мастерства «Путь к мастерству» им. Н.Аносова  этот же ансамбль стал лауреатом </w:t>
      </w:r>
      <w:r w:rsidRPr="0080737D">
        <w:rPr>
          <w:sz w:val="28"/>
          <w:szCs w:val="28"/>
          <w:lang w:val="en-US"/>
        </w:rPr>
        <w:t>II</w:t>
      </w:r>
      <w:r w:rsidRPr="0080737D">
        <w:rPr>
          <w:sz w:val="28"/>
          <w:szCs w:val="28"/>
        </w:rPr>
        <w:t xml:space="preserve"> степени. </w:t>
      </w:r>
    </w:p>
    <w:p w:rsidR="00CF51D4" w:rsidRDefault="00CF51D4" w:rsidP="00CF51D4">
      <w:pPr>
        <w:tabs>
          <w:tab w:val="left" w:pos="426"/>
        </w:tabs>
        <w:spacing w:line="360" w:lineRule="auto"/>
        <w:jc w:val="both"/>
        <w:rPr>
          <w:sz w:val="28"/>
          <w:szCs w:val="28"/>
        </w:rPr>
      </w:pPr>
      <w:r>
        <w:rPr>
          <w:sz w:val="28"/>
          <w:szCs w:val="28"/>
        </w:rPr>
        <w:tab/>
      </w:r>
      <w:r>
        <w:rPr>
          <w:sz w:val="28"/>
          <w:szCs w:val="28"/>
        </w:rPr>
        <w:tab/>
        <w:t>Д</w:t>
      </w:r>
      <w:r w:rsidRPr="0080737D">
        <w:rPr>
          <w:bCs/>
          <w:color w:val="333333"/>
          <w:sz w:val="28"/>
          <w:szCs w:val="28"/>
          <w:shd w:val="clear" w:color="auto" w:fill="FFFFFF"/>
        </w:rPr>
        <w:t xml:space="preserve">альнейшее развитие получил образовательный туризм. Впервые туристические маршруты, разработанные  сотрудниками Центра дополнительного образования детей и Краеведческого музея, успешно представлены на </w:t>
      </w:r>
      <w:r w:rsidRPr="0080737D">
        <w:rPr>
          <w:sz w:val="28"/>
          <w:szCs w:val="28"/>
        </w:rPr>
        <w:t xml:space="preserve">Всероссийском  конкурсе проектов «Маршрут года -2016». Проект «По следам Петра </w:t>
      </w:r>
      <w:r w:rsidRPr="0080737D">
        <w:rPr>
          <w:sz w:val="28"/>
          <w:szCs w:val="28"/>
          <w:lang w:val="en-US"/>
        </w:rPr>
        <w:t>I</w:t>
      </w:r>
      <w:r w:rsidRPr="0080737D">
        <w:rPr>
          <w:sz w:val="28"/>
          <w:szCs w:val="28"/>
        </w:rPr>
        <w:t xml:space="preserve">» был отмечен дипломом «За креативный подход в продвижении территории». </w:t>
      </w:r>
    </w:p>
    <w:p w:rsidR="00CF51D4" w:rsidRDefault="00CF51D4" w:rsidP="00CF51D4">
      <w:pPr>
        <w:tabs>
          <w:tab w:val="left" w:pos="426"/>
        </w:tabs>
        <w:spacing w:line="360" w:lineRule="auto"/>
        <w:jc w:val="both"/>
        <w:rPr>
          <w:color w:val="000000"/>
          <w:sz w:val="28"/>
          <w:szCs w:val="28"/>
        </w:rPr>
      </w:pPr>
      <w:r>
        <w:rPr>
          <w:sz w:val="28"/>
          <w:szCs w:val="28"/>
        </w:rPr>
        <w:tab/>
      </w:r>
      <w:r>
        <w:rPr>
          <w:sz w:val="28"/>
          <w:szCs w:val="28"/>
        </w:rPr>
        <w:tab/>
        <w:t>В областном конкурсе учреждений культуры «Развитие культуры и туризма» среди ряда учреждений области лучшим признан КСК «Звёздный» Краснянского сельского поселения. Полученное поощрение в размере 100,0 тыс.рублей направлено на укрепление материально-технической ба</w:t>
      </w:r>
      <w:r w:rsidR="008F722B">
        <w:rPr>
          <w:sz w:val="28"/>
          <w:szCs w:val="28"/>
        </w:rPr>
        <w:t xml:space="preserve">зы и повышение услуг населению, кроме того </w:t>
      </w:r>
      <w:r w:rsidRPr="0080737D">
        <w:rPr>
          <w:color w:val="000000"/>
          <w:sz w:val="28"/>
          <w:szCs w:val="28"/>
        </w:rPr>
        <w:t xml:space="preserve">КСК «Звездный» присвоен статус модельного учреждения культуры клубного типа. </w:t>
      </w:r>
    </w:p>
    <w:p w:rsidR="00CF51D4" w:rsidRPr="0080737D" w:rsidRDefault="00CF51D4" w:rsidP="00CF51D4">
      <w:pPr>
        <w:tabs>
          <w:tab w:val="left" w:pos="426"/>
        </w:tabs>
        <w:spacing w:line="360" w:lineRule="auto"/>
        <w:jc w:val="both"/>
        <w:rPr>
          <w:sz w:val="28"/>
          <w:szCs w:val="28"/>
        </w:rPr>
      </w:pPr>
      <w:r>
        <w:rPr>
          <w:sz w:val="28"/>
          <w:szCs w:val="28"/>
        </w:rPr>
        <w:tab/>
      </w:r>
      <w:r>
        <w:rPr>
          <w:sz w:val="28"/>
          <w:szCs w:val="28"/>
        </w:rPr>
        <w:tab/>
      </w:r>
      <w:r w:rsidRPr="0080737D">
        <w:rPr>
          <w:sz w:val="28"/>
          <w:szCs w:val="28"/>
        </w:rPr>
        <w:t>На развитие культуры в 2016 году  вложено 51</w:t>
      </w:r>
      <w:r>
        <w:rPr>
          <w:sz w:val="28"/>
          <w:szCs w:val="28"/>
        </w:rPr>
        <w:t>,8</w:t>
      </w:r>
      <w:r w:rsidRPr="0080737D">
        <w:rPr>
          <w:sz w:val="28"/>
          <w:szCs w:val="28"/>
        </w:rPr>
        <w:t xml:space="preserve"> млн. руб</w:t>
      </w:r>
      <w:r w:rsidR="00A94D85">
        <w:rPr>
          <w:sz w:val="28"/>
          <w:szCs w:val="28"/>
        </w:rPr>
        <w:t>.</w:t>
      </w:r>
      <w:r w:rsidRPr="0080737D">
        <w:rPr>
          <w:sz w:val="28"/>
          <w:szCs w:val="28"/>
        </w:rPr>
        <w:t xml:space="preserve"> из бюджетов разных уровней. Сумма финансовых  средств на укрепление материально-технической базы, проведение ремонтных работ зданий и помещений учреждений культуры составила 8</w:t>
      </w:r>
      <w:r>
        <w:rPr>
          <w:sz w:val="28"/>
          <w:szCs w:val="28"/>
        </w:rPr>
        <w:t>,6</w:t>
      </w:r>
      <w:r w:rsidRPr="0080737D">
        <w:rPr>
          <w:sz w:val="28"/>
          <w:szCs w:val="28"/>
        </w:rPr>
        <w:t xml:space="preserve"> млн. руб., из которых 3</w:t>
      </w:r>
      <w:r>
        <w:rPr>
          <w:sz w:val="28"/>
          <w:szCs w:val="28"/>
        </w:rPr>
        <w:t>,</w:t>
      </w:r>
      <w:r w:rsidRPr="0080737D">
        <w:rPr>
          <w:sz w:val="28"/>
          <w:szCs w:val="28"/>
        </w:rPr>
        <w:t xml:space="preserve">5 млн.руб. </w:t>
      </w:r>
      <w:r>
        <w:rPr>
          <w:sz w:val="28"/>
          <w:szCs w:val="28"/>
        </w:rPr>
        <w:t xml:space="preserve"> освоено на </w:t>
      </w:r>
      <w:r w:rsidRPr="0080737D">
        <w:rPr>
          <w:sz w:val="28"/>
          <w:szCs w:val="28"/>
        </w:rPr>
        <w:t xml:space="preserve"> реконструкцию  залов краеведческого музея.</w:t>
      </w:r>
      <w:r>
        <w:rPr>
          <w:sz w:val="28"/>
          <w:szCs w:val="28"/>
        </w:rPr>
        <w:t xml:space="preserve"> У</w:t>
      </w:r>
      <w:r w:rsidRPr="0080737D">
        <w:rPr>
          <w:sz w:val="28"/>
          <w:szCs w:val="28"/>
        </w:rPr>
        <w:t xml:space="preserve">величилось  </w:t>
      </w:r>
      <w:r w:rsidRPr="0080737D">
        <w:rPr>
          <w:sz w:val="28"/>
          <w:szCs w:val="28"/>
        </w:rPr>
        <w:lastRenderedPageBreak/>
        <w:t xml:space="preserve">количество сельских домов культуры и библиотек, отапливаемых газом. </w:t>
      </w:r>
      <w:r w:rsidRPr="0080737D">
        <w:rPr>
          <w:sz w:val="28"/>
          <w:szCs w:val="28"/>
        </w:rPr>
        <w:tab/>
        <w:t xml:space="preserve">Книжные фонды библиотек пополнились новыми книгами и периодическими изданиями за счет межбюджетных трансфертов и денежных средств из бюджетов поселений. Компьютеризированы и подключены к </w:t>
      </w:r>
      <w:r w:rsidR="000D17D5">
        <w:rPr>
          <w:sz w:val="28"/>
          <w:szCs w:val="28"/>
        </w:rPr>
        <w:t>сети Интернет  ещё 2 библиотеки -</w:t>
      </w:r>
      <w:r w:rsidRPr="0080737D">
        <w:rPr>
          <w:sz w:val="28"/>
          <w:szCs w:val="28"/>
        </w:rPr>
        <w:t xml:space="preserve"> Ильменская и Троицкая</w:t>
      </w:r>
      <w:r w:rsidR="000D17D5">
        <w:rPr>
          <w:sz w:val="28"/>
          <w:szCs w:val="28"/>
        </w:rPr>
        <w:t>. Теперь</w:t>
      </w:r>
      <w:r w:rsidRPr="0080737D">
        <w:rPr>
          <w:sz w:val="28"/>
          <w:szCs w:val="28"/>
        </w:rPr>
        <w:t xml:space="preserve"> более 50% библиотек района могут в своей работе использовать и электронные ресурсы.</w:t>
      </w:r>
    </w:p>
    <w:p w:rsidR="00CF51D4" w:rsidRPr="0080737D" w:rsidRDefault="00CF51D4" w:rsidP="00CF51D4">
      <w:pPr>
        <w:spacing w:line="360" w:lineRule="auto"/>
        <w:ind w:firstLine="708"/>
        <w:jc w:val="both"/>
        <w:rPr>
          <w:sz w:val="28"/>
          <w:szCs w:val="28"/>
        </w:rPr>
      </w:pPr>
      <w:r>
        <w:rPr>
          <w:rStyle w:val="fontstyle19"/>
          <w:sz w:val="28"/>
          <w:szCs w:val="28"/>
        </w:rPr>
        <w:t>Однако одной из сложнейших проблем остаётся то, что</w:t>
      </w:r>
      <w:r w:rsidRPr="0080737D">
        <w:rPr>
          <w:sz w:val="28"/>
          <w:szCs w:val="28"/>
        </w:rPr>
        <w:t xml:space="preserve"> профессиональный уровень </w:t>
      </w:r>
      <w:r>
        <w:rPr>
          <w:sz w:val="28"/>
          <w:szCs w:val="28"/>
        </w:rPr>
        <w:t>работников культучреждений</w:t>
      </w:r>
      <w:r w:rsidRPr="0080737D">
        <w:rPr>
          <w:sz w:val="28"/>
          <w:szCs w:val="28"/>
        </w:rPr>
        <w:t xml:space="preserve"> отста</w:t>
      </w:r>
      <w:r>
        <w:rPr>
          <w:sz w:val="28"/>
          <w:szCs w:val="28"/>
        </w:rPr>
        <w:t>ё</w:t>
      </w:r>
      <w:r w:rsidRPr="0080737D">
        <w:rPr>
          <w:sz w:val="28"/>
          <w:szCs w:val="28"/>
        </w:rPr>
        <w:t xml:space="preserve">т от уровня современных технологий культурно-досуговой деятельности. </w:t>
      </w:r>
      <w:r>
        <w:rPr>
          <w:sz w:val="28"/>
          <w:szCs w:val="28"/>
        </w:rPr>
        <w:t>И поэтому работу</w:t>
      </w:r>
      <w:r w:rsidRPr="0080737D">
        <w:rPr>
          <w:sz w:val="28"/>
          <w:szCs w:val="28"/>
        </w:rPr>
        <w:t xml:space="preserve"> по  совершенствованию кадрового потенциала специалистов учреждений культуры</w:t>
      </w:r>
      <w:r>
        <w:rPr>
          <w:sz w:val="28"/>
          <w:szCs w:val="28"/>
        </w:rPr>
        <w:t xml:space="preserve"> надо вести на постоянной основе.</w:t>
      </w:r>
    </w:p>
    <w:p w:rsidR="00CF51D4" w:rsidRPr="00E5180B" w:rsidRDefault="00CF51D4" w:rsidP="00CF51D4">
      <w:pPr>
        <w:spacing w:line="360" w:lineRule="auto"/>
        <w:jc w:val="both"/>
        <w:rPr>
          <w:sz w:val="28"/>
          <w:szCs w:val="28"/>
        </w:rPr>
      </w:pPr>
      <w:r>
        <w:rPr>
          <w:sz w:val="28"/>
          <w:szCs w:val="28"/>
        </w:rPr>
        <w:tab/>
      </w:r>
      <w:r w:rsidRPr="00E5180B">
        <w:rPr>
          <w:sz w:val="28"/>
          <w:szCs w:val="28"/>
        </w:rPr>
        <w:t xml:space="preserve"> </w:t>
      </w:r>
      <w:r w:rsidR="00A971BE">
        <w:rPr>
          <w:sz w:val="28"/>
          <w:szCs w:val="28"/>
        </w:rPr>
        <w:t>П</w:t>
      </w:r>
      <w:r w:rsidRPr="00E5180B">
        <w:rPr>
          <w:sz w:val="28"/>
          <w:szCs w:val="28"/>
        </w:rPr>
        <w:t xml:space="preserve">родолжена работа по расширению  спортивной инфраструктуры. Введены в эксплуатацию </w:t>
      </w:r>
      <w:r>
        <w:rPr>
          <w:sz w:val="28"/>
          <w:szCs w:val="28"/>
        </w:rPr>
        <w:t xml:space="preserve">1 </w:t>
      </w:r>
      <w:r w:rsidRPr="00E5180B">
        <w:rPr>
          <w:sz w:val="28"/>
          <w:szCs w:val="28"/>
        </w:rPr>
        <w:t>универсальная спортивная пришкольная площадка в с. Терновка и 2 площадки для</w:t>
      </w:r>
      <w:r>
        <w:rPr>
          <w:sz w:val="28"/>
          <w:szCs w:val="28"/>
        </w:rPr>
        <w:t xml:space="preserve"> сдачи норм комплекса</w:t>
      </w:r>
      <w:r w:rsidRPr="00E5180B">
        <w:rPr>
          <w:sz w:val="28"/>
          <w:szCs w:val="28"/>
        </w:rPr>
        <w:t xml:space="preserve"> ГТО в  с.Терновка и г.Новохоперске. Всего  на территории района </w:t>
      </w:r>
      <w:r>
        <w:rPr>
          <w:sz w:val="28"/>
          <w:szCs w:val="28"/>
        </w:rPr>
        <w:t xml:space="preserve"> </w:t>
      </w:r>
      <w:r w:rsidRPr="00E5180B">
        <w:rPr>
          <w:sz w:val="28"/>
          <w:szCs w:val="28"/>
        </w:rPr>
        <w:t>134 спортивных сооружения. Их  единовременная пропускная способность 5532 человека.</w:t>
      </w:r>
      <w:r>
        <w:rPr>
          <w:sz w:val="28"/>
          <w:szCs w:val="28"/>
        </w:rPr>
        <w:t xml:space="preserve"> Имеется неплохой кадровый потенциал – всего 61 штатный работник</w:t>
      </w:r>
      <w:r w:rsidRPr="00E5180B">
        <w:rPr>
          <w:sz w:val="28"/>
          <w:szCs w:val="28"/>
        </w:rPr>
        <w:t>, в том числе 6 ставок инструкторов по физической культуре и спорту.  В течение  года 12 тренеров прошли курсы повышения квалификации.</w:t>
      </w:r>
      <w:r>
        <w:rPr>
          <w:sz w:val="28"/>
          <w:szCs w:val="28"/>
        </w:rPr>
        <w:t xml:space="preserve"> К</w:t>
      </w:r>
      <w:r w:rsidRPr="00E5180B">
        <w:rPr>
          <w:sz w:val="28"/>
          <w:szCs w:val="28"/>
        </w:rPr>
        <w:t>ультивируется 19 видов спорта, работают 124 спортивных секции.</w:t>
      </w:r>
      <w:r>
        <w:rPr>
          <w:sz w:val="28"/>
          <w:szCs w:val="28"/>
        </w:rPr>
        <w:t xml:space="preserve"> </w:t>
      </w:r>
      <w:r w:rsidRPr="00E5180B">
        <w:rPr>
          <w:sz w:val="28"/>
          <w:szCs w:val="28"/>
        </w:rPr>
        <w:t xml:space="preserve">Успешно  </w:t>
      </w:r>
      <w:r w:rsidR="000D17D5">
        <w:rPr>
          <w:sz w:val="28"/>
          <w:szCs w:val="28"/>
        </w:rPr>
        <w:t>действуют</w:t>
      </w:r>
      <w:r w:rsidRPr="00E5180B">
        <w:rPr>
          <w:sz w:val="28"/>
          <w:szCs w:val="28"/>
        </w:rPr>
        <w:t xml:space="preserve"> культурно-спортивные комплексы «Звездный» в  с. Красно</w:t>
      </w:r>
      <w:r>
        <w:rPr>
          <w:sz w:val="28"/>
          <w:szCs w:val="28"/>
        </w:rPr>
        <w:t>м</w:t>
      </w:r>
      <w:r w:rsidRPr="00E5180B">
        <w:rPr>
          <w:sz w:val="28"/>
          <w:szCs w:val="28"/>
        </w:rPr>
        <w:t>,  «Кристалл» в</w:t>
      </w:r>
      <w:r>
        <w:rPr>
          <w:sz w:val="28"/>
          <w:szCs w:val="28"/>
        </w:rPr>
        <w:t xml:space="preserve">  р.п. Е-Коленовском</w:t>
      </w:r>
      <w:r w:rsidRPr="00E5180B">
        <w:rPr>
          <w:sz w:val="28"/>
          <w:szCs w:val="28"/>
        </w:rPr>
        <w:t xml:space="preserve">, физкультурно-оздоровительный комплекс «Хопер» и стадион «Старт»  в г.Новохоперске.  На </w:t>
      </w:r>
      <w:r w:rsidR="000D17D5">
        <w:rPr>
          <w:sz w:val="28"/>
          <w:szCs w:val="28"/>
        </w:rPr>
        <w:t xml:space="preserve">их </w:t>
      </w:r>
      <w:r w:rsidRPr="00E5180B">
        <w:rPr>
          <w:sz w:val="28"/>
          <w:szCs w:val="28"/>
        </w:rPr>
        <w:t>базе  проведено 107 спортивных мероприятий, в которых приняло участие более 12 тыс.человек.</w:t>
      </w:r>
    </w:p>
    <w:p w:rsidR="00CF51D4" w:rsidRPr="00E5180B" w:rsidRDefault="00CF51D4" w:rsidP="00CF51D4">
      <w:pPr>
        <w:spacing w:line="360" w:lineRule="auto"/>
        <w:ind w:firstLine="708"/>
        <w:jc w:val="both"/>
        <w:rPr>
          <w:color w:val="000000"/>
          <w:sz w:val="28"/>
          <w:szCs w:val="28"/>
        </w:rPr>
      </w:pPr>
      <w:r w:rsidRPr="00E5180B">
        <w:rPr>
          <w:sz w:val="28"/>
          <w:szCs w:val="28"/>
        </w:rPr>
        <w:t>Отрадно отметить, что спортсмены  района продолжают успешно выступать на областных</w:t>
      </w:r>
      <w:r>
        <w:rPr>
          <w:sz w:val="28"/>
          <w:szCs w:val="28"/>
        </w:rPr>
        <w:t xml:space="preserve"> и</w:t>
      </w:r>
      <w:r w:rsidRPr="00E5180B">
        <w:rPr>
          <w:sz w:val="28"/>
          <w:szCs w:val="28"/>
        </w:rPr>
        <w:t xml:space="preserve"> всероссийских соревнованиях.</w:t>
      </w:r>
      <w:r>
        <w:rPr>
          <w:sz w:val="28"/>
          <w:szCs w:val="28"/>
        </w:rPr>
        <w:t xml:space="preserve"> Как и ранее, </w:t>
      </w:r>
      <w:r w:rsidRPr="00E5180B">
        <w:rPr>
          <w:sz w:val="28"/>
          <w:szCs w:val="28"/>
        </w:rPr>
        <w:t xml:space="preserve">на </w:t>
      </w:r>
      <w:r w:rsidR="000D17D5">
        <w:rPr>
          <w:sz w:val="28"/>
          <w:szCs w:val="28"/>
        </w:rPr>
        <w:t>в</w:t>
      </w:r>
      <w:r w:rsidRPr="00E5180B">
        <w:rPr>
          <w:sz w:val="28"/>
          <w:szCs w:val="28"/>
        </w:rPr>
        <w:t xml:space="preserve">сероссийских соревнованиях «Президентские состязания» </w:t>
      </w:r>
      <w:r>
        <w:rPr>
          <w:sz w:val="28"/>
          <w:szCs w:val="28"/>
        </w:rPr>
        <w:t>к</w:t>
      </w:r>
      <w:r w:rsidRPr="00E5180B">
        <w:rPr>
          <w:sz w:val="28"/>
          <w:szCs w:val="28"/>
        </w:rPr>
        <w:t>оманда  Красн</w:t>
      </w:r>
      <w:r>
        <w:rPr>
          <w:sz w:val="28"/>
          <w:szCs w:val="28"/>
        </w:rPr>
        <w:t xml:space="preserve">янской школы </w:t>
      </w:r>
      <w:r w:rsidRPr="00E5180B">
        <w:rPr>
          <w:sz w:val="28"/>
          <w:szCs w:val="28"/>
        </w:rPr>
        <w:t xml:space="preserve"> вошла в десятку лучших команд России из 73 регионов, а два спортсмена стали призерами в личном зачете. </w:t>
      </w:r>
      <w:r w:rsidRPr="00E5180B">
        <w:rPr>
          <w:color w:val="000000"/>
          <w:sz w:val="28"/>
          <w:szCs w:val="28"/>
        </w:rPr>
        <w:t>Команды юношей и дев</w:t>
      </w:r>
      <w:r>
        <w:rPr>
          <w:color w:val="000000"/>
          <w:sz w:val="28"/>
          <w:szCs w:val="28"/>
        </w:rPr>
        <w:t>у</w:t>
      </w:r>
      <w:r w:rsidRPr="00E5180B">
        <w:rPr>
          <w:color w:val="000000"/>
          <w:sz w:val="28"/>
          <w:szCs w:val="28"/>
        </w:rPr>
        <w:t>шек ДЮСШ стали победителями  областного финального турнира  по футболу «Двор без наркотиков».</w:t>
      </w:r>
      <w:r>
        <w:rPr>
          <w:color w:val="000000"/>
          <w:sz w:val="28"/>
          <w:szCs w:val="28"/>
        </w:rPr>
        <w:t xml:space="preserve"> </w:t>
      </w:r>
      <w:r w:rsidRPr="00E5180B">
        <w:rPr>
          <w:color w:val="000000"/>
          <w:sz w:val="28"/>
          <w:szCs w:val="28"/>
        </w:rPr>
        <w:t>Во Всероссийских соревнованиях по мини-</w:t>
      </w:r>
      <w:r w:rsidRPr="00E5180B">
        <w:rPr>
          <w:color w:val="000000"/>
          <w:sz w:val="28"/>
          <w:szCs w:val="28"/>
        </w:rPr>
        <w:lastRenderedPageBreak/>
        <w:t>футболу среди команд общеобразовательных организаций в 2015-2016 гг. в рамках Общероссийского проекта «Мини-футбол – в школу» команда Новохоп</w:t>
      </w:r>
      <w:r>
        <w:rPr>
          <w:color w:val="000000"/>
          <w:sz w:val="28"/>
          <w:szCs w:val="28"/>
        </w:rPr>
        <w:t>ё</w:t>
      </w:r>
      <w:r w:rsidRPr="00E5180B">
        <w:rPr>
          <w:color w:val="000000"/>
          <w:sz w:val="28"/>
          <w:szCs w:val="28"/>
        </w:rPr>
        <w:t>рск</w:t>
      </w:r>
      <w:r w:rsidR="000D17D5">
        <w:rPr>
          <w:color w:val="000000"/>
          <w:sz w:val="28"/>
          <w:szCs w:val="28"/>
        </w:rPr>
        <w:t>ой</w:t>
      </w:r>
      <w:r w:rsidRPr="00E5180B">
        <w:rPr>
          <w:color w:val="000000"/>
          <w:sz w:val="28"/>
          <w:szCs w:val="28"/>
        </w:rPr>
        <w:t xml:space="preserve"> СОШ №91 в г. Фрязино Московской области стала победителем в ЦФО, а в </w:t>
      </w:r>
      <w:r w:rsidR="000D17D5">
        <w:rPr>
          <w:color w:val="000000"/>
          <w:sz w:val="28"/>
          <w:szCs w:val="28"/>
        </w:rPr>
        <w:t>п</w:t>
      </w:r>
      <w:r w:rsidRPr="00E5180B">
        <w:rPr>
          <w:color w:val="000000"/>
          <w:sz w:val="28"/>
          <w:szCs w:val="28"/>
        </w:rPr>
        <w:t>ервенстве России заняла I место.</w:t>
      </w:r>
      <w:r>
        <w:rPr>
          <w:color w:val="000000"/>
          <w:sz w:val="28"/>
          <w:szCs w:val="28"/>
        </w:rPr>
        <w:t xml:space="preserve"> </w:t>
      </w:r>
      <w:r w:rsidRPr="00E5180B">
        <w:rPr>
          <w:color w:val="000000"/>
          <w:sz w:val="28"/>
          <w:szCs w:val="28"/>
        </w:rPr>
        <w:t xml:space="preserve">В  зональных соревнованиях </w:t>
      </w:r>
      <w:r w:rsidR="000D17D5">
        <w:rPr>
          <w:color w:val="000000"/>
          <w:sz w:val="28"/>
          <w:szCs w:val="28"/>
        </w:rPr>
        <w:t>п</w:t>
      </w:r>
      <w:r w:rsidRPr="00E5180B">
        <w:rPr>
          <w:color w:val="000000"/>
          <w:sz w:val="28"/>
          <w:szCs w:val="28"/>
        </w:rPr>
        <w:t xml:space="preserve">ервенства России по футболу среди сборных команд субъектов РФ </w:t>
      </w:r>
      <w:r>
        <w:rPr>
          <w:color w:val="000000"/>
          <w:sz w:val="28"/>
          <w:szCs w:val="28"/>
        </w:rPr>
        <w:t>4 д</w:t>
      </w:r>
      <w:r w:rsidRPr="00E5180B">
        <w:rPr>
          <w:color w:val="000000"/>
          <w:sz w:val="28"/>
          <w:szCs w:val="28"/>
        </w:rPr>
        <w:t>евушки</w:t>
      </w:r>
      <w:r>
        <w:rPr>
          <w:color w:val="000000"/>
          <w:sz w:val="28"/>
          <w:szCs w:val="28"/>
        </w:rPr>
        <w:t>-футболистки</w:t>
      </w:r>
      <w:r w:rsidRPr="00E5180B">
        <w:rPr>
          <w:color w:val="000000"/>
          <w:sz w:val="28"/>
          <w:szCs w:val="28"/>
        </w:rPr>
        <w:t xml:space="preserve"> Новохоп</w:t>
      </w:r>
      <w:r>
        <w:rPr>
          <w:color w:val="000000"/>
          <w:sz w:val="28"/>
          <w:szCs w:val="28"/>
        </w:rPr>
        <w:t>ё</w:t>
      </w:r>
      <w:r w:rsidRPr="00E5180B">
        <w:rPr>
          <w:color w:val="000000"/>
          <w:sz w:val="28"/>
          <w:szCs w:val="28"/>
        </w:rPr>
        <w:t>рской ДЮСШ вошли в состав сборной Воронежской области и стали серебряными призерами.</w:t>
      </w:r>
    </w:p>
    <w:p w:rsidR="00CF51D4" w:rsidRDefault="00CF51D4" w:rsidP="00CF51D4">
      <w:pPr>
        <w:spacing w:line="360" w:lineRule="auto"/>
        <w:ind w:firstLine="708"/>
        <w:jc w:val="both"/>
        <w:rPr>
          <w:color w:val="000000"/>
          <w:sz w:val="28"/>
          <w:szCs w:val="28"/>
        </w:rPr>
      </w:pPr>
      <w:r>
        <w:rPr>
          <w:color w:val="000000"/>
          <w:sz w:val="28"/>
          <w:szCs w:val="28"/>
        </w:rPr>
        <w:t>Начата настойчивая работа по сдаче норм комплекса ГТО, в ней</w:t>
      </w:r>
      <w:r w:rsidRPr="00E5180B">
        <w:rPr>
          <w:color w:val="000000"/>
          <w:sz w:val="28"/>
          <w:szCs w:val="28"/>
        </w:rPr>
        <w:t xml:space="preserve"> приняли участие </w:t>
      </w:r>
      <w:r>
        <w:rPr>
          <w:color w:val="000000"/>
          <w:sz w:val="28"/>
          <w:szCs w:val="28"/>
        </w:rPr>
        <w:t>870 человек, из которых 208 человек в</w:t>
      </w:r>
      <w:r w:rsidRPr="00E5180B">
        <w:rPr>
          <w:color w:val="000000"/>
          <w:sz w:val="28"/>
          <w:szCs w:val="28"/>
        </w:rPr>
        <w:t>ыполнили нормативы</w:t>
      </w:r>
      <w:r>
        <w:rPr>
          <w:color w:val="000000"/>
          <w:sz w:val="28"/>
          <w:szCs w:val="28"/>
        </w:rPr>
        <w:t>, в том числе</w:t>
      </w:r>
      <w:r w:rsidRPr="00E5180B">
        <w:rPr>
          <w:color w:val="000000"/>
          <w:sz w:val="28"/>
          <w:szCs w:val="28"/>
        </w:rPr>
        <w:t xml:space="preserve"> 51</w:t>
      </w:r>
      <w:r>
        <w:rPr>
          <w:color w:val="000000"/>
          <w:sz w:val="28"/>
          <w:szCs w:val="28"/>
        </w:rPr>
        <w:t xml:space="preserve"> чел. - </w:t>
      </w:r>
      <w:r w:rsidRPr="00E5180B">
        <w:rPr>
          <w:color w:val="000000"/>
          <w:sz w:val="28"/>
          <w:szCs w:val="28"/>
        </w:rPr>
        <w:t>на золотой значок, 99</w:t>
      </w:r>
      <w:r>
        <w:rPr>
          <w:color w:val="000000"/>
          <w:sz w:val="28"/>
          <w:szCs w:val="28"/>
        </w:rPr>
        <w:t xml:space="preserve"> </w:t>
      </w:r>
      <w:r w:rsidRPr="00E5180B">
        <w:rPr>
          <w:color w:val="000000"/>
          <w:sz w:val="28"/>
          <w:szCs w:val="28"/>
        </w:rPr>
        <w:t>-</w:t>
      </w:r>
      <w:r>
        <w:rPr>
          <w:color w:val="000000"/>
          <w:sz w:val="28"/>
          <w:szCs w:val="28"/>
        </w:rPr>
        <w:t xml:space="preserve"> </w:t>
      </w:r>
      <w:r w:rsidRPr="00E5180B">
        <w:rPr>
          <w:color w:val="000000"/>
          <w:sz w:val="28"/>
          <w:szCs w:val="28"/>
        </w:rPr>
        <w:t xml:space="preserve">на серебряный и 58 </w:t>
      </w:r>
      <w:r>
        <w:rPr>
          <w:color w:val="000000"/>
          <w:sz w:val="28"/>
          <w:szCs w:val="28"/>
        </w:rPr>
        <w:t>-</w:t>
      </w:r>
      <w:r w:rsidRPr="00E5180B">
        <w:rPr>
          <w:color w:val="000000"/>
          <w:sz w:val="28"/>
          <w:szCs w:val="28"/>
        </w:rPr>
        <w:t xml:space="preserve"> на бронзовый значок.</w:t>
      </w:r>
      <w:r>
        <w:rPr>
          <w:color w:val="000000"/>
          <w:sz w:val="28"/>
          <w:szCs w:val="28"/>
        </w:rPr>
        <w:t xml:space="preserve"> За год </w:t>
      </w:r>
      <w:r w:rsidRPr="00E5180B">
        <w:rPr>
          <w:sz w:val="28"/>
          <w:szCs w:val="28"/>
        </w:rPr>
        <w:t xml:space="preserve"> подготовлено  406 спортсменов массовых разрядов.</w:t>
      </w:r>
      <w:r w:rsidRPr="00E5180B">
        <w:rPr>
          <w:color w:val="000000"/>
          <w:sz w:val="28"/>
          <w:szCs w:val="28"/>
        </w:rPr>
        <w:t xml:space="preserve"> На базе </w:t>
      </w:r>
      <w:r w:rsidR="000D17D5">
        <w:rPr>
          <w:color w:val="000000"/>
          <w:sz w:val="28"/>
          <w:szCs w:val="28"/>
        </w:rPr>
        <w:t>ФОК</w:t>
      </w:r>
      <w:r w:rsidRPr="00E5180B">
        <w:rPr>
          <w:color w:val="000000"/>
          <w:sz w:val="28"/>
          <w:szCs w:val="28"/>
        </w:rPr>
        <w:t xml:space="preserve"> «Хопер» </w:t>
      </w:r>
      <w:r>
        <w:rPr>
          <w:color w:val="000000"/>
          <w:sz w:val="28"/>
          <w:szCs w:val="28"/>
        </w:rPr>
        <w:t>начал работу</w:t>
      </w:r>
      <w:r w:rsidRPr="00E5180B">
        <w:rPr>
          <w:color w:val="000000"/>
          <w:sz w:val="28"/>
          <w:szCs w:val="28"/>
        </w:rPr>
        <w:t xml:space="preserve">  спортивно-атлетический клуб «Бизон»</w:t>
      </w:r>
      <w:r w:rsidR="000D17D5">
        <w:rPr>
          <w:color w:val="000000"/>
          <w:sz w:val="28"/>
          <w:szCs w:val="28"/>
        </w:rPr>
        <w:t>,</w:t>
      </w:r>
      <w:r>
        <w:rPr>
          <w:color w:val="000000"/>
          <w:sz w:val="28"/>
          <w:szCs w:val="28"/>
        </w:rPr>
        <w:t xml:space="preserve"> воспитанник которого</w:t>
      </w:r>
      <w:r w:rsidRPr="00E5180B">
        <w:rPr>
          <w:color w:val="000000"/>
          <w:sz w:val="28"/>
          <w:szCs w:val="28"/>
        </w:rPr>
        <w:t xml:space="preserve"> Дмитрий Олейников </w:t>
      </w:r>
      <w:r>
        <w:rPr>
          <w:color w:val="000000"/>
          <w:sz w:val="28"/>
          <w:szCs w:val="28"/>
        </w:rPr>
        <w:t>в</w:t>
      </w:r>
      <w:r w:rsidRPr="00E5180B">
        <w:rPr>
          <w:color w:val="000000"/>
          <w:sz w:val="28"/>
          <w:szCs w:val="28"/>
        </w:rPr>
        <w:t xml:space="preserve"> </w:t>
      </w:r>
      <w:r w:rsidR="000D17D5">
        <w:rPr>
          <w:color w:val="000000"/>
          <w:sz w:val="28"/>
          <w:szCs w:val="28"/>
        </w:rPr>
        <w:t>ч</w:t>
      </w:r>
      <w:r w:rsidRPr="00E5180B">
        <w:rPr>
          <w:color w:val="000000"/>
          <w:sz w:val="28"/>
          <w:szCs w:val="28"/>
        </w:rPr>
        <w:t>емпионате области по жиму л</w:t>
      </w:r>
      <w:r>
        <w:rPr>
          <w:color w:val="000000"/>
          <w:sz w:val="28"/>
          <w:szCs w:val="28"/>
        </w:rPr>
        <w:t>ё</w:t>
      </w:r>
      <w:r w:rsidRPr="00E5180B">
        <w:rPr>
          <w:color w:val="000000"/>
          <w:sz w:val="28"/>
          <w:szCs w:val="28"/>
        </w:rPr>
        <w:t>жа стал серебряным приз</w:t>
      </w:r>
      <w:r>
        <w:rPr>
          <w:color w:val="000000"/>
          <w:sz w:val="28"/>
          <w:szCs w:val="28"/>
        </w:rPr>
        <w:t>ё</w:t>
      </w:r>
      <w:r w:rsidRPr="00E5180B">
        <w:rPr>
          <w:color w:val="000000"/>
          <w:sz w:val="28"/>
          <w:szCs w:val="28"/>
        </w:rPr>
        <w:t>ром и защитил  1 спортивный разряд.</w:t>
      </w:r>
    </w:p>
    <w:p w:rsidR="00BE4263" w:rsidRPr="00E5180B" w:rsidRDefault="00CF51D4" w:rsidP="00BE4263">
      <w:pPr>
        <w:spacing w:line="360" w:lineRule="auto"/>
        <w:ind w:firstLine="708"/>
        <w:jc w:val="both"/>
        <w:rPr>
          <w:sz w:val="28"/>
          <w:szCs w:val="28"/>
        </w:rPr>
      </w:pPr>
      <w:r>
        <w:rPr>
          <w:color w:val="000000"/>
          <w:sz w:val="28"/>
          <w:szCs w:val="28"/>
        </w:rPr>
        <w:t>Продолжена практика проведения с</w:t>
      </w:r>
      <w:r w:rsidRPr="00E5180B">
        <w:rPr>
          <w:sz w:val="28"/>
          <w:szCs w:val="28"/>
        </w:rPr>
        <w:t>партакиад</w:t>
      </w:r>
      <w:r>
        <w:rPr>
          <w:sz w:val="28"/>
          <w:szCs w:val="28"/>
        </w:rPr>
        <w:t>ы</w:t>
      </w:r>
      <w:r w:rsidRPr="00E5180B">
        <w:rPr>
          <w:sz w:val="28"/>
          <w:szCs w:val="28"/>
        </w:rPr>
        <w:t xml:space="preserve"> поселений района</w:t>
      </w:r>
      <w:r>
        <w:rPr>
          <w:sz w:val="28"/>
          <w:szCs w:val="28"/>
        </w:rPr>
        <w:t>, в рамках которой</w:t>
      </w:r>
      <w:r w:rsidRPr="00E5180B">
        <w:rPr>
          <w:sz w:val="28"/>
          <w:szCs w:val="28"/>
        </w:rPr>
        <w:t xml:space="preserve"> </w:t>
      </w:r>
      <w:r w:rsidR="00BE4263">
        <w:rPr>
          <w:sz w:val="28"/>
          <w:szCs w:val="28"/>
        </w:rPr>
        <w:t>250 сельских спортсменов</w:t>
      </w:r>
      <w:r w:rsidRPr="00E5180B">
        <w:rPr>
          <w:sz w:val="28"/>
          <w:szCs w:val="28"/>
        </w:rPr>
        <w:t xml:space="preserve"> соревнова</w:t>
      </w:r>
      <w:r w:rsidR="00BE4263">
        <w:rPr>
          <w:sz w:val="28"/>
          <w:szCs w:val="28"/>
        </w:rPr>
        <w:t>лись</w:t>
      </w:r>
      <w:r w:rsidRPr="00E5180B">
        <w:rPr>
          <w:sz w:val="28"/>
          <w:szCs w:val="28"/>
        </w:rPr>
        <w:t xml:space="preserve"> по легкой атлетике, гиревому спорту, волей</w:t>
      </w:r>
      <w:r w:rsidRPr="00E5180B">
        <w:rPr>
          <w:sz w:val="28"/>
          <w:szCs w:val="28"/>
        </w:rPr>
        <w:tab/>
        <w:t>болу</w:t>
      </w:r>
      <w:r w:rsidR="00BE4263">
        <w:rPr>
          <w:sz w:val="28"/>
          <w:szCs w:val="28"/>
        </w:rPr>
        <w:t xml:space="preserve"> и</w:t>
      </w:r>
      <w:r w:rsidRPr="00E5180B">
        <w:rPr>
          <w:sz w:val="28"/>
          <w:szCs w:val="28"/>
        </w:rPr>
        <w:t xml:space="preserve"> настольному теннису</w:t>
      </w:r>
      <w:r w:rsidR="00BE4263">
        <w:rPr>
          <w:sz w:val="28"/>
          <w:szCs w:val="28"/>
        </w:rPr>
        <w:t>.</w:t>
      </w:r>
      <w:r w:rsidR="00BE4263" w:rsidRPr="00BE4263">
        <w:rPr>
          <w:sz w:val="28"/>
          <w:szCs w:val="28"/>
        </w:rPr>
        <w:t xml:space="preserve"> </w:t>
      </w:r>
      <w:r w:rsidR="00BE4263">
        <w:rPr>
          <w:sz w:val="28"/>
          <w:szCs w:val="28"/>
        </w:rPr>
        <w:t xml:space="preserve">По-прежнему пользуются спросом такие </w:t>
      </w:r>
      <w:r w:rsidR="00BE4263" w:rsidRPr="00E5180B">
        <w:rPr>
          <w:sz w:val="28"/>
          <w:szCs w:val="28"/>
        </w:rPr>
        <w:t>массовы</w:t>
      </w:r>
      <w:r w:rsidR="00BE4263">
        <w:rPr>
          <w:sz w:val="28"/>
          <w:szCs w:val="28"/>
        </w:rPr>
        <w:t>е</w:t>
      </w:r>
      <w:r w:rsidR="00BE4263" w:rsidRPr="00E5180B">
        <w:rPr>
          <w:sz w:val="28"/>
          <w:szCs w:val="28"/>
        </w:rPr>
        <w:t xml:space="preserve">  мероприяти</w:t>
      </w:r>
      <w:r w:rsidR="00BE4263">
        <w:rPr>
          <w:sz w:val="28"/>
          <w:szCs w:val="28"/>
        </w:rPr>
        <w:t>я, как л</w:t>
      </w:r>
      <w:r w:rsidR="00BE4263" w:rsidRPr="00E5180B">
        <w:rPr>
          <w:sz w:val="28"/>
          <w:szCs w:val="28"/>
        </w:rPr>
        <w:t xml:space="preserve">ыжня России,   </w:t>
      </w:r>
      <w:r w:rsidR="00BE4263">
        <w:rPr>
          <w:sz w:val="28"/>
          <w:szCs w:val="28"/>
        </w:rPr>
        <w:t>д</w:t>
      </w:r>
      <w:r w:rsidR="00BE4263" w:rsidRPr="00E5180B">
        <w:rPr>
          <w:sz w:val="28"/>
          <w:szCs w:val="28"/>
        </w:rPr>
        <w:t xml:space="preserve">ень ходьбы,  </w:t>
      </w:r>
      <w:r w:rsidR="00BE4263">
        <w:rPr>
          <w:sz w:val="28"/>
          <w:szCs w:val="28"/>
        </w:rPr>
        <w:t>легкоатлетическая эстафета, с</w:t>
      </w:r>
      <w:r w:rsidR="00BE4263" w:rsidRPr="00E5180B">
        <w:rPr>
          <w:sz w:val="28"/>
          <w:szCs w:val="28"/>
        </w:rPr>
        <w:t>портивно-развлекательное шоу  «Семь-Я»,  новогодние спортивные флешмобы</w:t>
      </w:r>
      <w:r w:rsidR="00BE4263">
        <w:rPr>
          <w:sz w:val="28"/>
          <w:szCs w:val="28"/>
        </w:rPr>
        <w:t xml:space="preserve"> и др.</w:t>
      </w:r>
    </w:p>
    <w:p w:rsidR="00CF51D4" w:rsidRPr="00E5180B" w:rsidRDefault="00CF51D4" w:rsidP="00BE4263">
      <w:pPr>
        <w:pStyle w:val="p1"/>
        <w:shd w:val="clear" w:color="auto" w:fill="FFFFFF"/>
        <w:spacing w:before="0" w:beforeAutospacing="0" w:after="0" w:afterAutospacing="0" w:line="360" w:lineRule="auto"/>
        <w:jc w:val="both"/>
        <w:rPr>
          <w:sz w:val="28"/>
          <w:szCs w:val="28"/>
        </w:rPr>
      </w:pPr>
      <w:r w:rsidRPr="00E5180B">
        <w:rPr>
          <w:sz w:val="28"/>
          <w:szCs w:val="28"/>
        </w:rPr>
        <w:t xml:space="preserve">   </w:t>
      </w:r>
      <w:r>
        <w:rPr>
          <w:sz w:val="28"/>
          <w:szCs w:val="28"/>
        </w:rPr>
        <w:tab/>
      </w:r>
      <w:r w:rsidRPr="00E5180B">
        <w:rPr>
          <w:sz w:val="28"/>
          <w:szCs w:val="28"/>
        </w:rPr>
        <w:t>В районе  активизирована деятельность по организации адаптивной спортивной и физкультурно-оздоровительной работы среди инвалидов. Проводятся соревнования  по шашк</w:t>
      </w:r>
      <w:r>
        <w:rPr>
          <w:sz w:val="28"/>
          <w:szCs w:val="28"/>
        </w:rPr>
        <w:t>ам</w:t>
      </w:r>
      <w:r w:rsidRPr="00E5180B">
        <w:rPr>
          <w:sz w:val="28"/>
          <w:szCs w:val="28"/>
        </w:rPr>
        <w:t>, шахмат</w:t>
      </w:r>
      <w:r>
        <w:rPr>
          <w:sz w:val="28"/>
          <w:szCs w:val="28"/>
        </w:rPr>
        <w:t>ам</w:t>
      </w:r>
      <w:r w:rsidRPr="00E5180B">
        <w:rPr>
          <w:sz w:val="28"/>
          <w:szCs w:val="28"/>
        </w:rPr>
        <w:t>, теннис</w:t>
      </w:r>
      <w:r>
        <w:rPr>
          <w:sz w:val="28"/>
          <w:szCs w:val="28"/>
        </w:rPr>
        <w:t>у</w:t>
      </w:r>
      <w:r w:rsidRPr="00E5180B">
        <w:rPr>
          <w:sz w:val="28"/>
          <w:szCs w:val="28"/>
        </w:rPr>
        <w:t>, дартс</w:t>
      </w:r>
      <w:r>
        <w:rPr>
          <w:sz w:val="28"/>
          <w:szCs w:val="28"/>
        </w:rPr>
        <w:t>у</w:t>
      </w:r>
      <w:r w:rsidRPr="00E5180B">
        <w:rPr>
          <w:sz w:val="28"/>
          <w:szCs w:val="28"/>
        </w:rPr>
        <w:t>, плавани</w:t>
      </w:r>
      <w:r>
        <w:rPr>
          <w:sz w:val="28"/>
          <w:szCs w:val="28"/>
        </w:rPr>
        <w:t>ю</w:t>
      </w:r>
      <w:r w:rsidRPr="00E5180B">
        <w:rPr>
          <w:sz w:val="28"/>
          <w:szCs w:val="28"/>
        </w:rPr>
        <w:t>. Традиционным стало проведение спортивных мероприятий в рамках празднования Всероссийского Дня инвалидов.</w:t>
      </w:r>
      <w:r w:rsidR="00BE4263">
        <w:rPr>
          <w:sz w:val="28"/>
          <w:szCs w:val="28"/>
        </w:rPr>
        <w:t xml:space="preserve"> </w:t>
      </w:r>
      <w:r w:rsidRPr="00E5180B">
        <w:rPr>
          <w:sz w:val="28"/>
          <w:szCs w:val="28"/>
        </w:rPr>
        <w:t>Для вовлечени</w:t>
      </w:r>
      <w:r>
        <w:rPr>
          <w:sz w:val="28"/>
          <w:szCs w:val="28"/>
        </w:rPr>
        <w:t>я</w:t>
      </w:r>
      <w:r w:rsidRPr="00E5180B">
        <w:rPr>
          <w:sz w:val="28"/>
          <w:szCs w:val="28"/>
        </w:rPr>
        <w:t xml:space="preserve"> более широких слоев населения к регулярным занятиям физической культурой на стадионе «Старт» в рамках государственной программы «Доступная среда» установлены пандусы, мнемосхемы, оборудованы зрительные места для инвалидов-колясочников, дорожные знаки и нанесена разметка в</w:t>
      </w:r>
      <w:r>
        <w:rPr>
          <w:sz w:val="28"/>
          <w:szCs w:val="28"/>
        </w:rPr>
        <w:t xml:space="preserve"> местах парковки автотранспорта</w:t>
      </w:r>
      <w:r w:rsidR="00BE4263">
        <w:rPr>
          <w:sz w:val="28"/>
          <w:szCs w:val="28"/>
        </w:rPr>
        <w:t>.</w:t>
      </w:r>
    </w:p>
    <w:p w:rsidR="00CF51D4" w:rsidRDefault="00CF51D4" w:rsidP="00CF51D4">
      <w:pPr>
        <w:spacing w:line="360" w:lineRule="auto"/>
        <w:ind w:firstLine="709"/>
        <w:jc w:val="both"/>
        <w:rPr>
          <w:color w:val="000000"/>
          <w:sz w:val="28"/>
          <w:szCs w:val="28"/>
        </w:rPr>
      </w:pPr>
      <w:r w:rsidRPr="00E5180B">
        <w:rPr>
          <w:color w:val="000000"/>
          <w:sz w:val="28"/>
          <w:szCs w:val="28"/>
        </w:rPr>
        <w:lastRenderedPageBreak/>
        <w:t xml:space="preserve">Однако  </w:t>
      </w:r>
      <w:r w:rsidRPr="00E5180B">
        <w:rPr>
          <w:sz w:val="28"/>
          <w:szCs w:val="28"/>
        </w:rPr>
        <w:t>существующий определенный дефицит физкультурно-спортивных кадров по легкой атлетик</w:t>
      </w:r>
      <w:r>
        <w:rPr>
          <w:sz w:val="28"/>
          <w:szCs w:val="28"/>
        </w:rPr>
        <w:t>е</w:t>
      </w:r>
      <w:r w:rsidRPr="00E5180B">
        <w:rPr>
          <w:sz w:val="28"/>
          <w:szCs w:val="28"/>
        </w:rPr>
        <w:t>, борьбе, плаванию, лыжам  тормозит р</w:t>
      </w:r>
      <w:r w:rsidRPr="00E5180B">
        <w:rPr>
          <w:color w:val="000000"/>
          <w:sz w:val="28"/>
          <w:szCs w:val="28"/>
        </w:rPr>
        <w:t xml:space="preserve">азвитие </w:t>
      </w:r>
      <w:r>
        <w:rPr>
          <w:color w:val="000000"/>
          <w:sz w:val="28"/>
          <w:szCs w:val="28"/>
        </w:rPr>
        <w:t>этих</w:t>
      </w:r>
      <w:r w:rsidRPr="00E5180B">
        <w:rPr>
          <w:color w:val="000000"/>
          <w:sz w:val="28"/>
          <w:szCs w:val="28"/>
        </w:rPr>
        <w:t xml:space="preserve"> видов спорта. </w:t>
      </w:r>
      <w:r>
        <w:rPr>
          <w:color w:val="000000"/>
          <w:sz w:val="28"/>
          <w:szCs w:val="28"/>
        </w:rPr>
        <w:tab/>
      </w:r>
      <w:r w:rsidRPr="00E5180B">
        <w:rPr>
          <w:color w:val="000000"/>
          <w:sz w:val="28"/>
          <w:szCs w:val="28"/>
        </w:rPr>
        <w:t>Назрела необходимость в создании</w:t>
      </w:r>
      <w:r>
        <w:rPr>
          <w:color w:val="000000"/>
          <w:sz w:val="28"/>
          <w:szCs w:val="28"/>
        </w:rPr>
        <w:t xml:space="preserve"> на базе района </w:t>
      </w:r>
      <w:r w:rsidRPr="00E5180B">
        <w:rPr>
          <w:color w:val="000000"/>
          <w:sz w:val="28"/>
          <w:szCs w:val="28"/>
        </w:rPr>
        <w:t xml:space="preserve"> Федераци</w:t>
      </w:r>
      <w:r>
        <w:rPr>
          <w:color w:val="000000"/>
          <w:sz w:val="28"/>
          <w:szCs w:val="28"/>
        </w:rPr>
        <w:t>й</w:t>
      </w:r>
      <w:r w:rsidRPr="00E5180B">
        <w:rPr>
          <w:color w:val="000000"/>
          <w:sz w:val="28"/>
          <w:szCs w:val="28"/>
        </w:rPr>
        <w:t xml:space="preserve"> по</w:t>
      </w:r>
      <w:r>
        <w:rPr>
          <w:color w:val="000000"/>
          <w:sz w:val="28"/>
          <w:szCs w:val="28"/>
        </w:rPr>
        <w:t xml:space="preserve"> </w:t>
      </w:r>
      <w:r w:rsidRPr="00E5180B">
        <w:rPr>
          <w:color w:val="000000"/>
          <w:sz w:val="28"/>
          <w:szCs w:val="28"/>
        </w:rPr>
        <w:t xml:space="preserve">футболу, волейболу, теннису и другим видам спорта. </w:t>
      </w:r>
    </w:p>
    <w:p w:rsidR="00CF51D4" w:rsidRDefault="00CF51D4" w:rsidP="00CF51D4">
      <w:pPr>
        <w:spacing w:line="360" w:lineRule="auto"/>
        <w:ind w:firstLine="708"/>
        <w:jc w:val="both"/>
        <w:rPr>
          <w:sz w:val="28"/>
          <w:szCs w:val="28"/>
        </w:rPr>
      </w:pPr>
      <w:r>
        <w:rPr>
          <w:sz w:val="28"/>
          <w:szCs w:val="28"/>
        </w:rPr>
        <w:t xml:space="preserve">Продолжалась целенаправленная работа и по вопросам социальной защиты населения. В течение года федеральным и региональным льготникам, получателям детских пособий выплачено более </w:t>
      </w:r>
      <w:r w:rsidR="00BE4263">
        <w:rPr>
          <w:sz w:val="28"/>
          <w:szCs w:val="28"/>
        </w:rPr>
        <w:t xml:space="preserve">49 </w:t>
      </w:r>
      <w:r>
        <w:rPr>
          <w:sz w:val="28"/>
          <w:szCs w:val="28"/>
        </w:rPr>
        <w:t xml:space="preserve">млн.руб. Принято </w:t>
      </w:r>
      <w:r w:rsidR="00BE4263">
        <w:rPr>
          <w:sz w:val="28"/>
          <w:szCs w:val="28"/>
        </w:rPr>
        <w:t xml:space="preserve">76 </w:t>
      </w:r>
      <w:r>
        <w:rPr>
          <w:sz w:val="28"/>
          <w:szCs w:val="28"/>
        </w:rPr>
        <w:t xml:space="preserve">решений о выдаче сертификатов на региональный материнский капитал на сумму более </w:t>
      </w:r>
      <w:r w:rsidR="00BE4263">
        <w:rPr>
          <w:sz w:val="28"/>
          <w:szCs w:val="28"/>
        </w:rPr>
        <w:t xml:space="preserve">8,9 </w:t>
      </w:r>
      <w:r>
        <w:rPr>
          <w:sz w:val="28"/>
          <w:szCs w:val="28"/>
        </w:rPr>
        <w:t>млн.руб.</w:t>
      </w:r>
      <w:r w:rsidR="00BE4263">
        <w:rPr>
          <w:sz w:val="28"/>
          <w:szCs w:val="28"/>
        </w:rPr>
        <w:t>.</w:t>
      </w:r>
      <w:r>
        <w:rPr>
          <w:sz w:val="28"/>
          <w:szCs w:val="28"/>
        </w:rPr>
        <w:t xml:space="preserve"> </w:t>
      </w:r>
      <w:r w:rsidR="00BE4263">
        <w:rPr>
          <w:sz w:val="28"/>
          <w:szCs w:val="28"/>
        </w:rPr>
        <w:t xml:space="preserve"> 443 </w:t>
      </w:r>
      <w:r>
        <w:rPr>
          <w:sz w:val="28"/>
          <w:szCs w:val="28"/>
        </w:rPr>
        <w:t>чел. получили  ежемесячн</w:t>
      </w:r>
      <w:r w:rsidR="00BE4263">
        <w:rPr>
          <w:sz w:val="28"/>
          <w:szCs w:val="28"/>
        </w:rPr>
        <w:t>ые</w:t>
      </w:r>
      <w:r>
        <w:rPr>
          <w:sz w:val="28"/>
          <w:szCs w:val="28"/>
        </w:rPr>
        <w:t xml:space="preserve"> пособия по уходу за ребёнком</w:t>
      </w:r>
      <w:r w:rsidR="00BE4263">
        <w:rPr>
          <w:sz w:val="28"/>
          <w:szCs w:val="28"/>
        </w:rPr>
        <w:t xml:space="preserve"> до 1,5 лет</w:t>
      </w:r>
      <w:r>
        <w:rPr>
          <w:sz w:val="28"/>
          <w:szCs w:val="28"/>
        </w:rPr>
        <w:t xml:space="preserve"> в сумме </w:t>
      </w:r>
      <w:r w:rsidR="00BE4263">
        <w:rPr>
          <w:sz w:val="28"/>
          <w:szCs w:val="28"/>
        </w:rPr>
        <w:t xml:space="preserve">117,4 млн.руб..  45 </w:t>
      </w:r>
      <w:r>
        <w:rPr>
          <w:sz w:val="28"/>
          <w:szCs w:val="28"/>
        </w:rPr>
        <w:t xml:space="preserve">детей из малообеспеченных семей прошли санаторно-курортное лечение. Новогодние подарки получили </w:t>
      </w:r>
      <w:r w:rsidR="00BE4263">
        <w:rPr>
          <w:sz w:val="28"/>
          <w:szCs w:val="28"/>
        </w:rPr>
        <w:t xml:space="preserve">1358 </w:t>
      </w:r>
      <w:r>
        <w:rPr>
          <w:sz w:val="28"/>
          <w:szCs w:val="28"/>
        </w:rPr>
        <w:t xml:space="preserve">детей на </w:t>
      </w:r>
      <w:r w:rsidR="00BE4263">
        <w:rPr>
          <w:sz w:val="28"/>
          <w:szCs w:val="28"/>
        </w:rPr>
        <w:t xml:space="preserve">285 </w:t>
      </w:r>
      <w:r>
        <w:rPr>
          <w:sz w:val="28"/>
          <w:szCs w:val="28"/>
        </w:rPr>
        <w:t xml:space="preserve">тыс.руб. Организовано комплексное надомное социальное обслуживание, которое получают </w:t>
      </w:r>
      <w:r w:rsidR="00BE4263">
        <w:rPr>
          <w:sz w:val="28"/>
          <w:szCs w:val="28"/>
        </w:rPr>
        <w:t xml:space="preserve">592 </w:t>
      </w:r>
      <w:r>
        <w:rPr>
          <w:sz w:val="28"/>
          <w:szCs w:val="28"/>
        </w:rPr>
        <w:t xml:space="preserve">одиноко проживающих людей и инвалидов. Эта работа важная и нужная, </w:t>
      </w:r>
      <w:r w:rsidR="00A971BE">
        <w:rPr>
          <w:sz w:val="28"/>
          <w:szCs w:val="28"/>
        </w:rPr>
        <w:t>она будет</w:t>
      </w:r>
      <w:r>
        <w:rPr>
          <w:sz w:val="28"/>
          <w:szCs w:val="28"/>
        </w:rPr>
        <w:t xml:space="preserve"> продолжать</w:t>
      </w:r>
      <w:r w:rsidR="00A971BE">
        <w:rPr>
          <w:sz w:val="28"/>
          <w:szCs w:val="28"/>
        </w:rPr>
        <w:t>ся</w:t>
      </w:r>
      <w:r>
        <w:rPr>
          <w:sz w:val="28"/>
          <w:szCs w:val="28"/>
        </w:rPr>
        <w:t xml:space="preserve"> и впредь.</w:t>
      </w:r>
    </w:p>
    <w:p w:rsidR="00CF51D4" w:rsidRDefault="00CF51D4" w:rsidP="00CF51D4">
      <w:pPr>
        <w:spacing w:line="360" w:lineRule="auto"/>
        <w:jc w:val="both"/>
        <w:rPr>
          <w:sz w:val="28"/>
          <w:szCs w:val="28"/>
        </w:rPr>
      </w:pPr>
      <w:r>
        <w:rPr>
          <w:sz w:val="28"/>
          <w:szCs w:val="28"/>
        </w:rPr>
        <w:tab/>
        <w:t>Дальнейшее развитие получила служба гражданской обороны и чрезвычайных ситуаций. Проведено 14 заседаний районной комиссии по чрезвычайным ситуациям. 35 человек уполномоченных работников РС ЧС и должностных лиц работников гражданской обороны прошли специальное обучение. Район принял участие в командно-штабных учениях по теме «Управление силами и средствами Грибановского и Новохопёрского муниципальных звеньев ВТП РС ЧС при угрозе и возникновении ЧС, вызванных природными пожарами» и в показном занятии по организации защиты и первоочередного жизнеобеспечения населения при возникновении аварии на магистральном аммиакопроводе «Тольятти – Одесса</w:t>
      </w:r>
      <w:r w:rsidR="00BE4263">
        <w:rPr>
          <w:sz w:val="28"/>
          <w:szCs w:val="28"/>
        </w:rPr>
        <w:t>»</w:t>
      </w:r>
      <w:r>
        <w:rPr>
          <w:sz w:val="28"/>
          <w:szCs w:val="28"/>
        </w:rPr>
        <w:t xml:space="preserve"> с выбросом химотравляющих веществ, по результатам которых получено удовлетворительное заключение.</w:t>
      </w:r>
    </w:p>
    <w:p w:rsidR="00CF51D4" w:rsidRDefault="00CF51D4" w:rsidP="00CF51D4">
      <w:pPr>
        <w:spacing w:line="360" w:lineRule="auto"/>
        <w:jc w:val="both"/>
        <w:rPr>
          <w:sz w:val="28"/>
          <w:szCs w:val="28"/>
        </w:rPr>
      </w:pPr>
      <w:r>
        <w:rPr>
          <w:sz w:val="28"/>
          <w:szCs w:val="28"/>
        </w:rPr>
        <w:tab/>
        <w:t>Проведена инвентаризация защитных сооружений – противорадиационных укрытий, по результатам которой 13 ПРУ списаны как находящиеся в неудовлетворительном состоянии, а на 5 ПРУ направлены документы о переводе их из ПРУ в заглублённые помещения.</w:t>
      </w:r>
    </w:p>
    <w:p w:rsidR="00CF51D4" w:rsidRDefault="00CF51D4" w:rsidP="00CF51D4">
      <w:pPr>
        <w:spacing w:line="360" w:lineRule="auto"/>
        <w:jc w:val="both"/>
        <w:rPr>
          <w:sz w:val="28"/>
          <w:szCs w:val="28"/>
        </w:rPr>
      </w:pPr>
      <w:r>
        <w:rPr>
          <w:sz w:val="28"/>
          <w:szCs w:val="28"/>
        </w:rPr>
        <w:lastRenderedPageBreak/>
        <w:tab/>
        <w:t>Противопожарное обеспечение осуществляется противопожарной службой ПЧ-45, а также ПЧ сёл Елань-Колено, Алфёровка, Красное, Централь, Терновка, Ярки. Однако не выполнено решение о создании ПЧ в с.Троицком, на что следует обратить пристальное внимание в текущем году.</w:t>
      </w:r>
    </w:p>
    <w:p w:rsidR="00CF51D4" w:rsidRDefault="00CF51D4" w:rsidP="00CF51D4">
      <w:pPr>
        <w:spacing w:line="360" w:lineRule="auto"/>
        <w:jc w:val="both"/>
        <w:rPr>
          <w:sz w:val="28"/>
          <w:szCs w:val="28"/>
        </w:rPr>
      </w:pPr>
      <w:r>
        <w:rPr>
          <w:sz w:val="28"/>
          <w:szCs w:val="28"/>
        </w:rPr>
        <w:tab/>
        <w:t>В постоянном поле зрения администрации района оставалась и работа по усилению правоохранительной деятельности и укреплению правопорядка. Руководители структурных подразделений администрации района регулярно принимали участие в координационных и межведомственных совещаниях руководителей правоохранительных органов, действуют комиссия по делам несовершеннолетних и защите их прав, антинаркотическая комиссия, комиссия по противодействию терроризму. Проводилась работа по укреплению антитеррористической защищённости учреждений образования и мест массового пребывания людей. В результате в 11 школах, 3 детских садах, на 5 объектах БУЗ «Новохопёрская районная больница», на спортивных объектах физкультурно-оздоровительного комплекса установлены камеры видеонаблюдения. И эту работу в текущем году необходимо завершить.</w:t>
      </w:r>
    </w:p>
    <w:p w:rsidR="00CF51D4" w:rsidRDefault="00CF51D4" w:rsidP="00CF51D4">
      <w:pPr>
        <w:spacing w:line="360" w:lineRule="auto"/>
        <w:jc w:val="both"/>
        <w:rPr>
          <w:sz w:val="28"/>
          <w:szCs w:val="28"/>
        </w:rPr>
      </w:pPr>
      <w:r>
        <w:rPr>
          <w:sz w:val="28"/>
          <w:szCs w:val="28"/>
        </w:rPr>
        <w:tab/>
        <w:t xml:space="preserve">Положено начало созданию добровольных народных дружин в Троицком, Михайловском и Ярковском сельских поселениях, документы на </w:t>
      </w:r>
      <w:r w:rsidR="007E1871">
        <w:rPr>
          <w:sz w:val="28"/>
          <w:szCs w:val="28"/>
        </w:rPr>
        <w:t xml:space="preserve">создание </w:t>
      </w:r>
      <w:r>
        <w:rPr>
          <w:sz w:val="28"/>
          <w:szCs w:val="28"/>
        </w:rPr>
        <w:t>которы</w:t>
      </w:r>
      <w:r w:rsidR="007E1871">
        <w:rPr>
          <w:sz w:val="28"/>
          <w:szCs w:val="28"/>
        </w:rPr>
        <w:t>х</w:t>
      </w:r>
      <w:r>
        <w:rPr>
          <w:sz w:val="28"/>
          <w:szCs w:val="28"/>
        </w:rPr>
        <w:t xml:space="preserve"> направлены для регистрации в региональном реестре. Заключено соглашение о создании казачьей дружины хуторского казачьего общества «Хопёрское» для охраны общественного порядка во время проведения культурно-массовых и спортивных мероприятий. Данную работу следует продолжать, причём продолжать настойчиво, вовлекать в дело охраны правопорядка работающую молодёжь, интеллигенцию, спортсменов, создать в течение года добровольные народные дружины во всех поселениях района.</w:t>
      </w:r>
    </w:p>
    <w:p w:rsidR="00CF51D4" w:rsidRDefault="00CF51D4" w:rsidP="007E1871">
      <w:pPr>
        <w:spacing w:line="360" w:lineRule="auto"/>
        <w:ind w:right="-1" w:firstLine="708"/>
        <w:jc w:val="both"/>
        <w:rPr>
          <w:color w:val="000000"/>
          <w:sz w:val="28"/>
          <w:szCs w:val="28"/>
        </w:rPr>
      </w:pPr>
      <w:r>
        <w:rPr>
          <w:color w:val="000000"/>
          <w:sz w:val="28"/>
          <w:szCs w:val="28"/>
        </w:rPr>
        <w:t>В области охраны окружающей среды наш район, как и ранее, принимал активное участие во Всероссийских и областных природоохранных акциях, в рамках которых проведены</w:t>
      </w:r>
      <w:r w:rsidR="007E1871">
        <w:rPr>
          <w:color w:val="000000"/>
          <w:sz w:val="28"/>
          <w:szCs w:val="28"/>
        </w:rPr>
        <w:t xml:space="preserve"> всевозможные</w:t>
      </w:r>
      <w:r>
        <w:rPr>
          <w:color w:val="000000"/>
          <w:sz w:val="28"/>
          <w:szCs w:val="28"/>
        </w:rPr>
        <w:t xml:space="preserve"> операции</w:t>
      </w:r>
      <w:r w:rsidR="007E1871">
        <w:rPr>
          <w:color w:val="000000"/>
          <w:sz w:val="28"/>
          <w:szCs w:val="28"/>
        </w:rPr>
        <w:t>,</w:t>
      </w:r>
      <w:r>
        <w:rPr>
          <w:color w:val="000000"/>
          <w:sz w:val="28"/>
          <w:szCs w:val="28"/>
        </w:rPr>
        <w:t xml:space="preserve"> субботники и месячники по благоустройству территорий</w:t>
      </w:r>
      <w:r w:rsidR="007E1871">
        <w:rPr>
          <w:color w:val="000000"/>
          <w:sz w:val="28"/>
          <w:szCs w:val="28"/>
        </w:rPr>
        <w:t xml:space="preserve">, </w:t>
      </w:r>
      <w:r>
        <w:rPr>
          <w:color w:val="000000"/>
          <w:sz w:val="28"/>
          <w:szCs w:val="28"/>
        </w:rPr>
        <w:t xml:space="preserve">проверка санитарного и экологического состояния объектов размещения отходов производства и потребления. </w:t>
      </w:r>
      <w:r>
        <w:rPr>
          <w:sz w:val="28"/>
          <w:szCs w:val="28"/>
        </w:rPr>
        <w:t xml:space="preserve">Разработано положение об организации сбора и вывоза твердых бытовых </w:t>
      </w:r>
      <w:r>
        <w:rPr>
          <w:sz w:val="28"/>
          <w:szCs w:val="28"/>
        </w:rPr>
        <w:lastRenderedPageBreak/>
        <w:t xml:space="preserve">отходов, которое утверждено нормативно-правовыми актами во всех городских и сельских поселениях района, также разработана и утверждена концепция озеленения территорий поселений, охраны зеленых насаждений и выдачи разрешения (порубочного билета) на правомерное уничтожение зеленых насаждений.  </w:t>
      </w:r>
      <w:r>
        <w:rPr>
          <w:color w:val="000000"/>
          <w:sz w:val="28"/>
          <w:szCs w:val="28"/>
        </w:rPr>
        <w:t>Проведено озеленение и благоустройство объектов социальной сферы. Завершена  посадка кленовой лесопосадки на въезде в город. Создана зеленая волна у нового детского садика. За  год высажено более 8 тысяч саженцев деревьев и кустарников. Увеличена площадь цветников и клумб с 1,7 га до 2,2га. Внесены изменения в областной реестр парков и скверов. Парковая зона района увеличилась на 3 сквера (Центральский, Терновский, Алф</w:t>
      </w:r>
      <w:r w:rsidR="00A550B8">
        <w:rPr>
          <w:color w:val="000000"/>
          <w:sz w:val="28"/>
          <w:szCs w:val="28"/>
        </w:rPr>
        <w:t>ё</w:t>
      </w:r>
      <w:r>
        <w:rPr>
          <w:color w:val="000000"/>
          <w:sz w:val="28"/>
          <w:szCs w:val="28"/>
        </w:rPr>
        <w:t xml:space="preserve">ровский).  Обустроено 10 мест массового отдыха в лесных массивах на территории </w:t>
      </w:r>
      <w:r w:rsidR="00213A46">
        <w:rPr>
          <w:color w:val="000000"/>
          <w:sz w:val="28"/>
          <w:szCs w:val="28"/>
        </w:rPr>
        <w:t>г</w:t>
      </w:r>
      <w:r>
        <w:rPr>
          <w:color w:val="000000"/>
          <w:sz w:val="28"/>
          <w:szCs w:val="28"/>
        </w:rPr>
        <w:t>осударственного лесного фонда и землях сельскохозяйственного назначения, 4 места массового отдыха (пляжей) на водных объектах. Проведена очистка от водной растительности и дноуглубительные работы на р. Савала в п. Некрыловск</w:t>
      </w:r>
      <w:r w:rsidR="00213A46">
        <w:rPr>
          <w:color w:val="000000"/>
          <w:sz w:val="28"/>
          <w:szCs w:val="28"/>
        </w:rPr>
        <w:t>ом</w:t>
      </w:r>
      <w:r>
        <w:rPr>
          <w:color w:val="000000"/>
          <w:sz w:val="28"/>
          <w:szCs w:val="28"/>
        </w:rPr>
        <w:t>.  Подготовлено место для открытия 5 –го пляжа в Краснянском сельском поселении.</w:t>
      </w:r>
    </w:p>
    <w:p w:rsidR="00CF51D4" w:rsidRDefault="00CF51D4" w:rsidP="00CF51D4">
      <w:pPr>
        <w:pStyle w:val="a8"/>
        <w:spacing w:line="360" w:lineRule="auto"/>
        <w:ind w:firstLine="567"/>
        <w:rPr>
          <w:color w:val="000000"/>
          <w:szCs w:val="28"/>
        </w:rPr>
      </w:pPr>
      <w:r>
        <w:rPr>
          <w:color w:val="000000"/>
          <w:szCs w:val="28"/>
        </w:rPr>
        <w:t xml:space="preserve">2017 год - Год экологии. В районе разработан план его проведения. Всем надо максимально сконцентрироваться на этом направлении, выполнить всё намеченное. Особое внимание при этом уделить ликвидации свалок, очистке лесных массивов, лесополос, прибрежных зон от мусора, наведению надлежащего порядка на улицах, во дворах, озеленению и уходу за молодыми посадками и цветниками, продолжить заключение договоров на вывоз ТБО с населением района и довести его </w:t>
      </w:r>
      <w:r w:rsidR="00213A46">
        <w:rPr>
          <w:color w:val="000000"/>
          <w:szCs w:val="28"/>
        </w:rPr>
        <w:t>до</w:t>
      </w:r>
      <w:r w:rsidR="00740569">
        <w:rPr>
          <w:color w:val="000000"/>
          <w:szCs w:val="28"/>
        </w:rPr>
        <w:t xml:space="preserve"> </w:t>
      </w:r>
      <w:r w:rsidR="000F2F99">
        <w:rPr>
          <w:color w:val="000000"/>
          <w:szCs w:val="28"/>
        </w:rPr>
        <w:t>максимума</w:t>
      </w:r>
      <w:r>
        <w:rPr>
          <w:color w:val="000000"/>
          <w:szCs w:val="28"/>
        </w:rPr>
        <w:t>.</w:t>
      </w:r>
    </w:p>
    <w:p w:rsidR="00CF51D4" w:rsidRDefault="00CF51D4" w:rsidP="00CF51D4">
      <w:pPr>
        <w:pStyle w:val="a8"/>
        <w:spacing w:line="360" w:lineRule="auto"/>
        <w:ind w:firstLine="567"/>
        <w:rPr>
          <w:color w:val="000000"/>
          <w:szCs w:val="28"/>
        </w:rPr>
      </w:pPr>
      <w:r>
        <w:rPr>
          <w:color w:val="000000"/>
          <w:szCs w:val="28"/>
        </w:rPr>
        <w:t xml:space="preserve">Конечно же, самое пристальное внимание администрация района уделяет совершенствованию работы органов местного самоуправления, развитию полезной активности населения, становлению гражданского общества. В феврале прошли сессии Советов народных депутатов поселений по заслушиванию глав администраций поселений о работе исполнительных органов поселений по итогам 2016 года, которым предшествовали приёмы граждан по личным вопросам руководителями структурных подразделений администрации района и руководителями районного звена. Отчёты глав </w:t>
      </w:r>
      <w:r>
        <w:rPr>
          <w:color w:val="000000"/>
          <w:szCs w:val="28"/>
        </w:rPr>
        <w:lastRenderedPageBreak/>
        <w:t xml:space="preserve">администраций поселений, приёмы граждан показали положительную динамику в организации работы </w:t>
      </w:r>
      <w:r w:rsidR="00457B5B">
        <w:rPr>
          <w:color w:val="000000"/>
          <w:szCs w:val="28"/>
        </w:rPr>
        <w:t xml:space="preserve">органов местного самоуправления, подавляющее большинство </w:t>
      </w:r>
      <w:r>
        <w:rPr>
          <w:color w:val="000000"/>
          <w:szCs w:val="28"/>
        </w:rPr>
        <w:t>глав администраци</w:t>
      </w:r>
      <w:r w:rsidR="00457B5B">
        <w:rPr>
          <w:color w:val="000000"/>
          <w:szCs w:val="28"/>
        </w:rPr>
        <w:t>й</w:t>
      </w:r>
      <w:r>
        <w:rPr>
          <w:color w:val="000000"/>
          <w:szCs w:val="28"/>
        </w:rPr>
        <w:t xml:space="preserve"> получили оценк</w:t>
      </w:r>
      <w:r w:rsidR="00457B5B">
        <w:rPr>
          <w:color w:val="000000"/>
          <w:szCs w:val="28"/>
        </w:rPr>
        <w:t>и</w:t>
      </w:r>
      <w:r>
        <w:rPr>
          <w:color w:val="000000"/>
          <w:szCs w:val="28"/>
        </w:rPr>
        <w:t xml:space="preserve"> «отлично» и «хорошо». Сложившаяся в районе система в работе по взаимодействию с общественными организациями, объединениями, Советами, с населением даёт свои положительные результаты, Анализ обращений граждан показывает сокращение иждивенческих вопросов и, наоборот, всё больше вопросов деловых, затрагивающих общественные дела, таки</w:t>
      </w:r>
      <w:r w:rsidR="00457B5B">
        <w:rPr>
          <w:color w:val="000000"/>
          <w:szCs w:val="28"/>
        </w:rPr>
        <w:t>х</w:t>
      </w:r>
      <w:r>
        <w:rPr>
          <w:color w:val="000000"/>
          <w:szCs w:val="28"/>
        </w:rPr>
        <w:t>, как благоустройство общественно значимых мест, дворов и улиц, ремонт дорог и скверов, улучшение водообеспечения и т.д. И не просто ставятся вопросы – люди сами всё активнее включаются в их решение, видят плоды своего общественного труда, вовлекают в него своих односельчан.</w:t>
      </w:r>
    </w:p>
    <w:p w:rsidR="00CF51D4" w:rsidRDefault="00CF51D4" w:rsidP="00CF51D4">
      <w:pPr>
        <w:pStyle w:val="a8"/>
        <w:spacing w:line="360" w:lineRule="auto"/>
        <w:ind w:firstLine="567"/>
        <w:rPr>
          <w:color w:val="000000"/>
          <w:szCs w:val="28"/>
        </w:rPr>
      </w:pPr>
      <w:r>
        <w:rPr>
          <w:color w:val="000000"/>
          <w:szCs w:val="28"/>
        </w:rPr>
        <w:t>Пример тому – территориальное общественное самоуправление (ТОС). Сейчас их в районе – 24. Только в прошлом году ТОСы выиграли 14 областных грантов на сумму более двух млн.руб. и за счёт этого благоустроены две детских площадки, 6 кладбищ, отремонтировано 2 водонапорных башни, произведена отсыпка дорог на 330 тыс.руб., ремонт плотины пруда, оформлена смотровая площадка, проведены другие работы. ТОС «Алфёровское» стало победителем областного конкурса в номинации «Лучшая инициатива ТОС», а председатель ТОС «Некрылово» Боярищев Владимир Николаевич стал «Лучши</w:t>
      </w:r>
      <w:r w:rsidR="00213A46">
        <w:rPr>
          <w:color w:val="000000"/>
          <w:szCs w:val="28"/>
        </w:rPr>
        <w:t>м</w:t>
      </w:r>
      <w:r>
        <w:rPr>
          <w:color w:val="000000"/>
          <w:szCs w:val="28"/>
        </w:rPr>
        <w:t xml:space="preserve"> председател</w:t>
      </w:r>
      <w:r w:rsidR="00213A46">
        <w:rPr>
          <w:color w:val="000000"/>
          <w:szCs w:val="28"/>
        </w:rPr>
        <w:t>ем</w:t>
      </w:r>
      <w:r>
        <w:rPr>
          <w:color w:val="000000"/>
          <w:szCs w:val="28"/>
        </w:rPr>
        <w:t xml:space="preserve"> ТОС» области. Наш район первым в области провёл районный конкурс ТОС, по результатам которого лучшие получили бензокосилки, бензопилы и другие ценные подарки.</w:t>
      </w:r>
    </w:p>
    <w:p w:rsidR="00CF51D4" w:rsidRDefault="00CF51D4" w:rsidP="00CF51D4">
      <w:pPr>
        <w:pStyle w:val="a8"/>
        <w:spacing w:line="360" w:lineRule="auto"/>
        <w:ind w:firstLine="567"/>
        <w:rPr>
          <w:color w:val="000000"/>
          <w:szCs w:val="28"/>
        </w:rPr>
      </w:pPr>
      <w:r>
        <w:rPr>
          <w:color w:val="000000"/>
          <w:szCs w:val="28"/>
        </w:rPr>
        <w:tab/>
        <w:t xml:space="preserve">Кроме того, с.Варварино приняло участие в конкурсе «Самое красивое село Воронежской области», стало его финалистом и получило грант в размере 150 тыс.руб. В конкурсе «Жители области – за чистоту и благоустройство» («Уютный дом») в номинации подъезд образцового содержания </w:t>
      </w:r>
      <w:r>
        <w:rPr>
          <w:color w:val="000000"/>
          <w:szCs w:val="28"/>
          <w:lang w:val="en-US"/>
        </w:rPr>
        <w:t>I</w:t>
      </w:r>
      <w:r>
        <w:rPr>
          <w:color w:val="000000"/>
          <w:szCs w:val="28"/>
        </w:rPr>
        <w:t xml:space="preserve"> место занял подъезд дома № 36 по ул.Ленина (старший по дому Крысанов Анатолий Илларионович), </w:t>
      </w:r>
      <w:r>
        <w:rPr>
          <w:color w:val="000000"/>
          <w:szCs w:val="28"/>
          <w:lang w:val="en-US"/>
        </w:rPr>
        <w:t>II</w:t>
      </w:r>
      <w:r>
        <w:rPr>
          <w:color w:val="000000"/>
          <w:szCs w:val="28"/>
        </w:rPr>
        <w:t xml:space="preserve"> место – подъезд дома № 39 по пер.Пушкина (старшая по подъезду Сатлыкова  Наиля Мифтяховна). В </w:t>
      </w:r>
      <w:r>
        <w:rPr>
          <w:color w:val="000000"/>
          <w:szCs w:val="28"/>
        </w:rPr>
        <w:lastRenderedPageBreak/>
        <w:t xml:space="preserve">номинации самый зелёный двор многоквартирного дома </w:t>
      </w:r>
      <w:r>
        <w:rPr>
          <w:color w:val="000000"/>
          <w:szCs w:val="28"/>
          <w:lang w:val="en-US"/>
        </w:rPr>
        <w:t>II</w:t>
      </w:r>
      <w:r w:rsidRPr="00053ECD">
        <w:rPr>
          <w:color w:val="000000"/>
          <w:szCs w:val="28"/>
        </w:rPr>
        <w:t xml:space="preserve"> </w:t>
      </w:r>
      <w:r>
        <w:rPr>
          <w:color w:val="000000"/>
          <w:szCs w:val="28"/>
        </w:rPr>
        <w:t xml:space="preserve">и </w:t>
      </w:r>
      <w:r>
        <w:rPr>
          <w:color w:val="000000"/>
          <w:szCs w:val="28"/>
          <w:lang w:val="en-US"/>
        </w:rPr>
        <w:t>III</w:t>
      </w:r>
      <w:r>
        <w:rPr>
          <w:color w:val="000000"/>
          <w:szCs w:val="28"/>
        </w:rPr>
        <w:t xml:space="preserve"> места заняли соответственно двор</w:t>
      </w:r>
      <w:r w:rsidR="00213A46">
        <w:rPr>
          <w:color w:val="000000"/>
          <w:szCs w:val="28"/>
        </w:rPr>
        <w:t>ы</w:t>
      </w:r>
      <w:r>
        <w:rPr>
          <w:color w:val="000000"/>
          <w:szCs w:val="28"/>
        </w:rPr>
        <w:t xml:space="preserve"> дома № 41 и № 39 по пер.Пушкина (старшие по дому Бугаева Людмила Ивановна и Белоусова Нина Николаевна). Эта работа и эти достижения не могут не радовать, их надо всемерно поддерживать. Более того, в текущем году Правительство России впервые выделяет</w:t>
      </w:r>
      <w:r w:rsidR="00213A46">
        <w:rPr>
          <w:color w:val="000000"/>
          <w:szCs w:val="28"/>
        </w:rPr>
        <w:t xml:space="preserve"> области443</w:t>
      </w:r>
      <w:r>
        <w:rPr>
          <w:color w:val="000000"/>
          <w:szCs w:val="28"/>
        </w:rPr>
        <w:t xml:space="preserve"> мл</w:t>
      </w:r>
      <w:r w:rsidR="00213A46">
        <w:rPr>
          <w:color w:val="000000"/>
          <w:szCs w:val="28"/>
        </w:rPr>
        <w:t>н</w:t>
      </w:r>
      <w:r>
        <w:rPr>
          <w:color w:val="000000"/>
          <w:szCs w:val="28"/>
        </w:rPr>
        <w:t xml:space="preserve">.рублей на благоустройство дворов, парков и скверов, мест отдыха людей в малых городах. </w:t>
      </w:r>
      <w:r w:rsidR="00213A46">
        <w:rPr>
          <w:color w:val="000000"/>
          <w:szCs w:val="28"/>
        </w:rPr>
        <w:t>Ещё 125 млн.руб. на эти же цели выделяет областное правительство</w:t>
      </w:r>
      <w:r>
        <w:rPr>
          <w:color w:val="000000"/>
          <w:szCs w:val="28"/>
        </w:rPr>
        <w:t>. Задача органов местного самоуправления</w:t>
      </w:r>
      <w:r w:rsidR="00457B5B">
        <w:rPr>
          <w:color w:val="000000"/>
          <w:szCs w:val="28"/>
        </w:rPr>
        <w:t xml:space="preserve"> </w:t>
      </w:r>
      <w:r>
        <w:rPr>
          <w:color w:val="000000"/>
          <w:szCs w:val="28"/>
        </w:rPr>
        <w:t>– разбудить инициативу людей, по максимуму войти в эти программы до 01 апреля текущего года.</w:t>
      </w:r>
    </w:p>
    <w:p w:rsidR="00CF51D4" w:rsidRDefault="00CF51D4" w:rsidP="00CF51D4">
      <w:pPr>
        <w:spacing w:line="360" w:lineRule="auto"/>
        <w:ind w:firstLine="567"/>
        <w:jc w:val="both"/>
        <w:rPr>
          <w:sz w:val="28"/>
          <w:szCs w:val="28"/>
        </w:rPr>
      </w:pPr>
      <w:r>
        <w:rPr>
          <w:sz w:val="28"/>
          <w:szCs w:val="28"/>
        </w:rPr>
        <w:t xml:space="preserve">Продолжена работа по развитию информационных технологий. Сайт администрации района претерпел некоторые изменения. Обновлена его платформа и увеличилось дисковое пространство, что позволило увеличить скорость работы с сайтом. Появилась версия для слабовидящих. На сайте установлен счетчик посещений, за прошедший год его посетили 3,4 млн. раз. По итогам премии РИФ Воронеж в сентябре 2016 года </w:t>
      </w:r>
      <w:r w:rsidR="00213A46">
        <w:rPr>
          <w:sz w:val="28"/>
          <w:szCs w:val="28"/>
        </w:rPr>
        <w:t>сайт</w:t>
      </w:r>
      <w:r>
        <w:rPr>
          <w:sz w:val="28"/>
          <w:szCs w:val="28"/>
        </w:rPr>
        <w:t xml:space="preserve"> стал финалистом и удерживает лидирующие позиции в конкурсе «Лучший сайт муниципального района». </w:t>
      </w:r>
    </w:p>
    <w:p w:rsidR="00CF51D4" w:rsidRDefault="00CF51D4" w:rsidP="00CF51D4">
      <w:pPr>
        <w:spacing w:line="360" w:lineRule="auto"/>
        <w:ind w:firstLine="567"/>
        <w:jc w:val="both"/>
        <w:rPr>
          <w:sz w:val="28"/>
          <w:szCs w:val="28"/>
        </w:rPr>
      </w:pPr>
      <w:r>
        <w:rPr>
          <w:sz w:val="28"/>
          <w:szCs w:val="28"/>
        </w:rPr>
        <w:t>Проведена работа по приведению в соответствие с законодательством перечней и административных регламентов по предоставлению муниципальных услуг. В поселениях на сегодняшний день принято по 20 административных  регламентов,  в администрации района утверждены административные регламенты  по 16 государственным и 18 муниципальным услугам, которые внесены в</w:t>
      </w:r>
      <w:r w:rsidRPr="00611F6F">
        <w:rPr>
          <w:sz w:val="28"/>
          <w:szCs w:val="28"/>
        </w:rPr>
        <w:t xml:space="preserve"> Реестр государственных и муниципальных услуг.</w:t>
      </w:r>
      <w:r>
        <w:rPr>
          <w:sz w:val="28"/>
          <w:szCs w:val="28"/>
        </w:rPr>
        <w:t xml:space="preserve"> В электронный вид переведено 10 муниципальных услуг, по ним </w:t>
      </w:r>
      <w:r w:rsidRPr="00611F6F">
        <w:rPr>
          <w:sz w:val="28"/>
          <w:szCs w:val="28"/>
        </w:rPr>
        <w:t xml:space="preserve"> </w:t>
      </w:r>
      <w:r>
        <w:rPr>
          <w:sz w:val="28"/>
          <w:szCs w:val="28"/>
        </w:rPr>
        <w:t xml:space="preserve">за  год поступило 10 электронных заявок, не считая ведения электронного дневника (эта услуга предоставляется только в электронном виде). В 2017 году для увеличения доли граждан, использующих механизм получения услуг в электронном виде, запланировано провести интеграцию Портала госуслуг и электронного дневника. Проведена работа по переводу в электронный вид 5 </w:t>
      </w:r>
      <w:r>
        <w:rPr>
          <w:sz w:val="28"/>
          <w:szCs w:val="28"/>
        </w:rPr>
        <w:lastRenderedPageBreak/>
        <w:t xml:space="preserve">услуг, предоставляемых администрацией городского поселения – город Новохоперск. </w:t>
      </w:r>
    </w:p>
    <w:p w:rsidR="00CF51D4" w:rsidRDefault="00CF51D4" w:rsidP="00CF51D4">
      <w:pPr>
        <w:spacing w:line="360" w:lineRule="auto"/>
        <w:ind w:firstLine="567"/>
        <w:jc w:val="both"/>
        <w:rPr>
          <w:sz w:val="28"/>
          <w:szCs w:val="28"/>
        </w:rPr>
      </w:pPr>
      <w:r>
        <w:rPr>
          <w:sz w:val="28"/>
          <w:szCs w:val="28"/>
        </w:rPr>
        <w:t>В августе 2016 года  заключено очередное соглашение с  филиалом АУ «МФЦ» «Мои документы» о предоставлении муниципальных услуг по принципу «одного окна», в котором спектр услуг был расширен</w:t>
      </w:r>
      <w:r w:rsidR="00213A46">
        <w:rPr>
          <w:sz w:val="28"/>
          <w:szCs w:val="28"/>
        </w:rPr>
        <w:t>.</w:t>
      </w:r>
      <w:r>
        <w:rPr>
          <w:sz w:val="28"/>
          <w:szCs w:val="28"/>
        </w:rPr>
        <w:t xml:space="preserve"> Для заявителя это значительно улучшило процедуру получения услуг, так как данный принцип предусматривает однократное обращение с запросом, сокращает временные и  финансовые затраты. Разработаны и утверждены технологические схемы предоставления муниципальных услуг на базе филиала АУ «МФЦ».</w:t>
      </w:r>
    </w:p>
    <w:p w:rsidR="00CF51D4" w:rsidRDefault="00213A46" w:rsidP="00CF51D4">
      <w:pPr>
        <w:spacing w:line="360" w:lineRule="auto"/>
        <w:ind w:firstLine="567"/>
        <w:jc w:val="both"/>
        <w:rPr>
          <w:sz w:val="28"/>
          <w:szCs w:val="28"/>
        </w:rPr>
      </w:pPr>
      <w:r>
        <w:rPr>
          <w:sz w:val="28"/>
          <w:szCs w:val="28"/>
        </w:rPr>
        <w:t>С</w:t>
      </w:r>
      <w:r w:rsidR="00CF51D4">
        <w:rPr>
          <w:sz w:val="28"/>
          <w:szCs w:val="28"/>
        </w:rPr>
        <w:t>тал доступен более широкий круг федеральных и областных структур, а также увеличилось число документов, которые теперь можно получить в электронном виде. Соответственно число электронных межведомственных запросов за год значительно возросло и составило около 20 тысяч.</w:t>
      </w:r>
    </w:p>
    <w:p w:rsidR="00CF51D4" w:rsidRDefault="00CF51D4" w:rsidP="00CF51D4">
      <w:pPr>
        <w:spacing w:line="360" w:lineRule="auto"/>
        <w:ind w:firstLine="567"/>
        <w:jc w:val="both"/>
        <w:rPr>
          <w:sz w:val="28"/>
          <w:szCs w:val="28"/>
        </w:rPr>
      </w:pPr>
      <w:r>
        <w:rPr>
          <w:sz w:val="28"/>
          <w:szCs w:val="28"/>
        </w:rPr>
        <w:t>Претерпела преобразования и  государственная информационная система «Государственные и муниципальные платежи», созданная с целью отслеживания платежей по начислениям административной комиссии, комиссии по делам несовершеннолетних и позволяющая исключить истребование у плательщика подтверждения оплаты квитанций. Теперь в данной системе могут работать и специалисты поселений. Заключены соглашения со Сбербанком, что позволяет вывести из системы квитанцию с пак-кодом, который облегчает плательщику процедуру ее оплаты.</w:t>
      </w:r>
    </w:p>
    <w:p w:rsidR="00CF51D4" w:rsidRDefault="00CF51D4" w:rsidP="00CF51D4">
      <w:pPr>
        <w:spacing w:line="360" w:lineRule="auto"/>
        <w:ind w:firstLine="567"/>
        <w:jc w:val="both"/>
        <w:rPr>
          <w:sz w:val="28"/>
          <w:szCs w:val="28"/>
        </w:rPr>
      </w:pPr>
      <w:r>
        <w:rPr>
          <w:sz w:val="28"/>
          <w:szCs w:val="28"/>
        </w:rPr>
        <w:t>Увеличивается число граждан, зарегистрированных  в Единой системе идентифи</w:t>
      </w:r>
      <w:r w:rsidR="00213A46">
        <w:rPr>
          <w:sz w:val="28"/>
          <w:szCs w:val="28"/>
        </w:rPr>
        <w:t>кации и аутентификации (ЕСИА). Д</w:t>
      </w:r>
      <w:r>
        <w:rPr>
          <w:sz w:val="28"/>
          <w:szCs w:val="28"/>
        </w:rPr>
        <w:t xml:space="preserve">ействуют 8 центров обслуживания ЕСИА в органах местного самоуправления, а также еще 4 ЦО ЕСИА в иных учреждениях на территории района, которые еженедельно подтверждают до 60 учетных записей. На начало года число зарегистрированных граждан составляет 19 % от числа жителей старше 14 лет. Достичь показателя помогло и участие в конкурсе «Самое красивое село Воронежской области», для голосования в котором необходимо было пройти процедуру регистрации на Портале госуслуг. Но  для достижения показателя, </w:t>
      </w:r>
      <w:r>
        <w:rPr>
          <w:sz w:val="28"/>
          <w:szCs w:val="28"/>
        </w:rPr>
        <w:lastRenderedPageBreak/>
        <w:t>указанного в Указе Президента № 601 от 07.05.2012 г., уже к 01 мая 2017 года необходимо  зарегистрировать 30% населения старше 14 лет, к 01 августа  – 45%, а к 10 декабря 2017</w:t>
      </w:r>
      <w:r w:rsidR="00880CCB">
        <w:rPr>
          <w:sz w:val="28"/>
          <w:szCs w:val="28"/>
        </w:rPr>
        <w:t xml:space="preserve"> </w:t>
      </w:r>
      <w:r>
        <w:rPr>
          <w:sz w:val="28"/>
          <w:szCs w:val="28"/>
        </w:rPr>
        <w:t>года – 60%. Таким образом, в 2017 году запланировано максимально активизировать работу в этом направлении и поставленную задачу выполнить в обязательном порядке.</w:t>
      </w:r>
    </w:p>
    <w:p w:rsidR="00CF51D4" w:rsidRDefault="00CF51D4" w:rsidP="00CF51D4">
      <w:pPr>
        <w:spacing w:line="360" w:lineRule="auto"/>
        <w:ind w:firstLine="567"/>
        <w:jc w:val="both"/>
        <w:rPr>
          <w:sz w:val="28"/>
          <w:szCs w:val="28"/>
        </w:rPr>
      </w:pPr>
      <w:r>
        <w:rPr>
          <w:sz w:val="28"/>
          <w:szCs w:val="28"/>
        </w:rPr>
        <w:t xml:space="preserve">Нововведением станет использование в повседневной практике руководителями всех органов власти  </w:t>
      </w:r>
      <w:r w:rsidRPr="00FB5B84">
        <w:rPr>
          <w:bCs/>
          <w:color w:val="000000"/>
          <w:sz w:val="28"/>
          <w:szCs w:val="28"/>
          <w:shd w:val="clear" w:color="auto" w:fill="FFFFFF"/>
        </w:rPr>
        <w:t>сетево</w:t>
      </w:r>
      <w:r>
        <w:rPr>
          <w:bCs/>
          <w:color w:val="000000"/>
          <w:sz w:val="28"/>
          <w:szCs w:val="28"/>
          <w:shd w:val="clear" w:color="auto" w:fill="FFFFFF"/>
        </w:rPr>
        <w:t xml:space="preserve">го </w:t>
      </w:r>
      <w:r w:rsidRPr="00FB5B84">
        <w:rPr>
          <w:bCs/>
          <w:color w:val="000000"/>
          <w:sz w:val="28"/>
          <w:szCs w:val="28"/>
          <w:shd w:val="clear" w:color="auto" w:fill="FFFFFF"/>
        </w:rPr>
        <w:t xml:space="preserve"> справочн</w:t>
      </w:r>
      <w:r>
        <w:rPr>
          <w:bCs/>
          <w:color w:val="000000"/>
          <w:sz w:val="28"/>
          <w:szCs w:val="28"/>
          <w:shd w:val="clear" w:color="auto" w:fill="FFFFFF"/>
        </w:rPr>
        <w:t>ого</w:t>
      </w:r>
      <w:r w:rsidRPr="00FB5B84">
        <w:rPr>
          <w:bCs/>
          <w:color w:val="000000"/>
          <w:sz w:val="28"/>
          <w:szCs w:val="28"/>
          <w:shd w:val="clear" w:color="auto" w:fill="FFFFFF"/>
        </w:rPr>
        <w:t xml:space="preserve"> телефонн</w:t>
      </w:r>
      <w:r>
        <w:rPr>
          <w:bCs/>
          <w:color w:val="000000"/>
          <w:sz w:val="28"/>
          <w:szCs w:val="28"/>
          <w:shd w:val="clear" w:color="auto" w:fill="FFFFFF"/>
        </w:rPr>
        <w:t>ого уз</w:t>
      </w:r>
      <w:r w:rsidRPr="00FB5B84">
        <w:rPr>
          <w:bCs/>
          <w:color w:val="000000"/>
          <w:sz w:val="28"/>
          <w:szCs w:val="28"/>
          <w:shd w:val="clear" w:color="auto" w:fill="FFFFFF"/>
        </w:rPr>
        <w:t>л</w:t>
      </w:r>
      <w:r>
        <w:rPr>
          <w:bCs/>
          <w:color w:val="000000"/>
          <w:sz w:val="28"/>
          <w:szCs w:val="28"/>
          <w:shd w:val="clear" w:color="auto" w:fill="FFFFFF"/>
        </w:rPr>
        <w:t>а (</w:t>
      </w:r>
      <w:r w:rsidRPr="00FB5B84">
        <w:rPr>
          <w:sz w:val="28"/>
          <w:szCs w:val="28"/>
        </w:rPr>
        <w:t>ССТУ</w:t>
      </w:r>
      <w:r>
        <w:rPr>
          <w:sz w:val="28"/>
          <w:szCs w:val="28"/>
        </w:rPr>
        <w:t>) для приема граждан по личным вопросам. В декабре 2016 года поселениями района произведена закупка необходимого  программного обеспечения, в 2017 году запланирована его установка,  тестирование и использование в работе.</w:t>
      </w:r>
    </w:p>
    <w:p w:rsidR="009237B5" w:rsidRDefault="00CF51D4" w:rsidP="00213A46">
      <w:pPr>
        <w:spacing w:line="360" w:lineRule="auto"/>
        <w:ind w:firstLine="567"/>
        <w:jc w:val="both"/>
        <w:rPr>
          <w:sz w:val="28"/>
          <w:szCs w:val="28"/>
        </w:rPr>
      </w:pPr>
      <w:r>
        <w:rPr>
          <w:sz w:val="28"/>
          <w:szCs w:val="28"/>
        </w:rPr>
        <w:t>Всё это направлено на сокращение бумажного документооборота, сроков рассмотрения запросов, упрощения процедуры получения услуг и формирования единой электронной базы документов.</w:t>
      </w:r>
    </w:p>
    <w:p w:rsidR="000F18F7" w:rsidRDefault="000F18F7" w:rsidP="000F18F7">
      <w:pPr>
        <w:spacing w:line="360" w:lineRule="auto"/>
        <w:ind w:firstLine="567"/>
        <w:jc w:val="both"/>
        <w:rPr>
          <w:sz w:val="28"/>
          <w:szCs w:val="28"/>
        </w:rPr>
      </w:pPr>
      <w:r>
        <w:rPr>
          <w:sz w:val="28"/>
          <w:szCs w:val="28"/>
        </w:rPr>
        <w:t>Уважаемые депутаты!</w:t>
      </w:r>
    </w:p>
    <w:p w:rsidR="000F18F7" w:rsidRDefault="000F18F7" w:rsidP="000F18F7">
      <w:pPr>
        <w:spacing w:line="360" w:lineRule="auto"/>
        <w:ind w:firstLine="567"/>
        <w:jc w:val="both"/>
        <w:rPr>
          <w:sz w:val="28"/>
          <w:szCs w:val="28"/>
        </w:rPr>
      </w:pPr>
      <w:r>
        <w:rPr>
          <w:sz w:val="28"/>
          <w:szCs w:val="28"/>
        </w:rPr>
        <w:t xml:space="preserve">Мною освещены итоги работы администрации района за 2016 год. Но </w:t>
      </w:r>
      <w:r w:rsidR="00740569">
        <w:rPr>
          <w:sz w:val="28"/>
          <w:szCs w:val="28"/>
        </w:rPr>
        <w:t xml:space="preserve">          23 </w:t>
      </w:r>
      <w:r>
        <w:rPr>
          <w:sz w:val="28"/>
          <w:szCs w:val="28"/>
        </w:rPr>
        <w:t xml:space="preserve">марта 2017 года исполняется 5 лет Совету народных депутатов района </w:t>
      </w:r>
      <w:r>
        <w:rPr>
          <w:sz w:val="28"/>
          <w:szCs w:val="28"/>
          <w:lang w:val="en-US"/>
        </w:rPr>
        <w:t>V</w:t>
      </w:r>
      <w:r>
        <w:rPr>
          <w:sz w:val="28"/>
          <w:szCs w:val="28"/>
        </w:rPr>
        <w:t xml:space="preserve"> созыва. В связи с этим я хотел бы остановиться на некоторых итогах социально-экономического развития района за истекшие 5 лет. А они, на мой взгляд, немалые и вполне удовлетворительные.</w:t>
      </w:r>
    </w:p>
    <w:p w:rsidR="000F18F7" w:rsidRDefault="000F18F7" w:rsidP="000F18F7">
      <w:pPr>
        <w:spacing w:line="360" w:lineRule="auto"/>
        <w:jc w:val="both"/>
        <w:rPr>
          <w:sz w:val="28"/>
          <w:szCs w:val="28"/>
        </w:rPr>
      </w:pPr>
      <w:r>
        <w:rPr>
          <w:sz w:val="28"/>
          <w:szCs w:val="28"/>
        </w:rPr>
        <w:tab/>
        <w:t xml:space="preserve">Мы одними из первых в области пошли на реформирование территориального устройства муниципальных образований в форме объединения, в результате чего из 22 поселений их стало 11. В соответствии с Уставом района </w:t>
      </w:r>
      <w:r>
        <w:rPr>
          <w:sz w:val="28"/>
          <w:szCs w:val="28"/>
          <w:lang w:val="en-US"/>
        </w:rPr>
        <w:t>V</w:t>
      </w:r>
      <w:r>
        <w:rPr>
          <w:sz w:val="28"/>
          <w:szCs w:val="28"/>
        </w:rPr>
        <w:t xml:space="preserve"> созыв Совета народных депутатов района уже не избирался, а формировался из глав поселений и представителей из числа депутатов от каждого поселения сроком на 5 лет. И правильность этого решения, как вы сами видите, подтверждена временем. Совет народных депутатов района первым </w:t>
      </w:r>
      <w:r w:rsidR="00740569">
        <w:rPr>
          <w:sz w:val="28"/>
          <w:szCs w:val="28"/>
        </w:rPr>
        <w:t xml:space="preserve">в области </w:t>
      </w:r>
      <w:r>
        <w:rPr>
          <w:sz w:val="28"/>
          <w:szCs w:val="28"/>
        </w:rPr>
        <w:t xml:space="preserve">принял изменения в Устав района об избрании главы муниципального района на конкурсной основе, исполняющего обязанности главы администрации района. И эти политические </w:t>
      </w:r>
      <w:r>
        <w:rPr>
          <w:sz w:val="28"/>
          <w:szCs w:val="28"/>
        </w:rPr>
        <w:lastRenderedPageBreak/>
        <w:t>изменения – только за последние 5 лет. И они будут продолжаться. А что же произошло в социально-экономическом развитии района?</w:t>
      </w:r>
    </w:p>
    <w:p w:rsidR="000F18F7" w:rsidRDefault="000F18F7" w:rsidP="000F18F7">
      <w:pPr>
        <w:spacing w:line="360" w:lineRule="auto"/>
        <w:jc w:val="both"/>
        <w:rPr>
          <w:sz w:val="28"/>
          <w:szCs w:val="28"/>
        </w:rPr>
      </w:pPr>
      <w:r>
        <w:rPr>
          <w:sz w:val="28"/>
          <w:szCs w:val="28"/>
        </w:rPr>
        <w:tab/>
        <w:t xml:space="preserve">На мой взгляд, эти изменения тоже значительны. За истекшее пятилетие валовой внутренний продукт вырос с </w:t>
      </w:r>
      <w:r w:rsidR="00740569">
        <w:rPr>
          <w:sz w:val="28"/>
          <w:szCs w:val="28"/>
        </w:rPr>
        <w:t xml:space="preserve">9,9 </w:t>
      </w:r>
      <w:r>
        <w:rPr>
          <w:sz w:val="28"/>
          <w:szCs w:val="28"/>
        </w:rPr>
        <w:t xml:space="preserve">млрд.рублей в 2012 году до 13,9 млрд.рублей в 2016 году (рост составил </w:t>
      </w:r>
      <w:r w:rsidR="00740569">
        <w:rPr>
          <w:sz w:val="28"/>
          <w:szCs w:val="28"/>
        </w:rPr>
        <w:t xml:space="preserve">40 </w:t>
      </w:r>
      <w:r>
        <w:rPr>
          <w:sz w:val="28"/>
          <w:szCs w:val="28"/>
        </w:rPr>
        <w:t xml:space="preserve">%). Общий объём инвестиций в основной капитал увеличился </w:t>
      </w:r>
      <w:r w:rsidR="00740569">
        <w:rPr>
          <w:sz w:val="28"/>
          <w:szCs w:val="28"/>
        </w:rPr>
        <w:t>в 2 раза</w:t>
      </w:r>
      <w:r w:rsidR="00895298">
        <w:rPr>
          <w:sz w:val="28"/>
          <w:szCs w:val="28"/>
        </w:rPr>
        <w:t xml:space="preserve"> и</w:t>
      </w:r>
      <w:r>
        <w:rPr>
          <w:sz w:val="28"/>
          <w:szCs w:val="28"/>
        </w:rPr>
        <w:t xml:space="preserve"> достиг </w:t>
      </w:r>
      <w:r w:rsidR="00895298">
        <w:rPr>
          <w:sz w:val="28"/>
          <w:szCs w:val="28"/>
        </w:rPr>
        <w:t xml:space="preserve">5,076 </w:t>
      </w:r>
      <w:r>
        <w:rPr>
          <w:sz w:val="28"/>
          <w:szCs w:val="28"/>
        </w:rPr>
        <w:t xml:space="preserve">млрд.руб., что на душу населения составило в прошлом году </w:t>
      </w:r>
      <w:r w:rsidR="00895298">
        <w:rPr>
          <w:sz w:val="28"/>
          <w:szCs w:val="28"/>
        </w:rPr>
        <w:t xml:space="preserve">133 </w:t>
      </w:r>
      <w:r>
        <w:rPr>
          <w:sz w:val="28"/>
          <w:szCs w:val="28"/>
        </w:rPr>
        <w:t xml:space="preserve">тыс.руб. (рост против 2012 года </w:t>
      </w:r>
      <w:r w:rsidR="00895298">
        <w:rPr>
          <w:sz w:val="28"/>
          <w:szCs w:val="28"/>
        </w:rPr>
        <w:t>–</w:t>
      </w:r>
      <w:r>
        <w:rPr>
          <w:sz w:val="28"/>
          <w:szCs w:val="28"/>
        </w:rPr>
        <w:t xml:space="preserve"> </w:t>
      </w:r>
      <w:r w:rsidR="004425B8">
        <w:rPr>
          <w:sz w:val="28"/>
          <w:szCs w:val="28"/>
        </w:rPr>
        <w:t xml:space="preserve">на </w:t>
      </w:r>
      <w:r w:rsidR="00895298">
        <w:rPr>
          <w:sz w:val="28"/>
          <w:szCs w:val="28"/>
        </w:rPr>
        <w:t xml:space="preserve">69,2 </w:t>
      </w:r>
      <w:r>
        <w:rPr>
          <w:sz w:val="28"/>
          <w:szCs w:val="28"/>
        </w:rPr>
        <w:t>тыс.руб.</w:t>
      </w:r>
      <w:r w:rsidR="004425B8">
        <w:rPr>
          <w:sz w:val="28"/>
          <w:szCs w:val="28"/>
        </w:rPr>
        <w:t xml:space="preserve">, </w:t>
      </w:r>
      <w:r w:rsidR="00895298">
        <w:rPr>
          <w:sz w:val="28"/>
          <w:szCs w:val="28"/>
        </w:rPr>
        <w:t>т.е. практически в 2 раза).</w:t>
      </w:r>
    </w:p>
    <w:p w:rsidR="000F18F7" w:rsidRDefault="000F18F7" w:rsidP="000F18F7">
      <w:pPr>
        <w:spacing w:line="360" w:lineRule="auto"/>
        <w:jc w:val="both"/>
        <w:rPr>
          <w:sz w:val="28"/>
          <w:szCs w:val="28"/>
        </w:rPr>
      </w:pPr>
      <w:r>
        <w:rPr>
          <w:sz w:val="28"/>
          <w:szCs w:val="28"/>
        </w:rPr>
        <w:tab/>
        <w:t>На протяжении всего времени администрация района стремится проводить взвешенную политику, направленную на укрепление материального и культурного потенциалов района, улучшение инвестиционного климата, повышени</w:t>
      </w:r>
      <w:r w:rsidR="00895298">
        <w:rPr>
          <w:sz w:val="28"/>
          <w:szCs w:val="28"/>
        </w:rPr>
        <w:t>е</w:t>
      </w:r>
      <w:r>
        <w:rPr>
          <w:sz w:val="28"/>
          <w:szCs w:val="28"/>
        </w:rPr>
        <w:t xml:space="preserve"> благосостояния людей. И, думаю, это удаётся. Судите сами.</w:t>
      </w:r>
    </w:p>
    <w:p w:rsidR="000F18F7" w:rsidRDefault="000F18F7" w:rsidP="000F18F7">
      <w:pPr>
        <w:spacing w:line="360" w:lineRule="auto"/>
        <w:jc w:val="both"/>
        <w:rPr>
          <w:sz w:val="28"/>
          <w:szCs w:val="28"/>
        </w:rPr>
      </w:pPr>
      <w:r>
        <w:rPr>
          <w:sz w:val="28"/>
          <w:szCs w:val="28"/>
        </w:rPr>
        <w:tab/>
        <w:t>В истекшем пятилетии в основном завершена газификация района. Газифицировано 96% домовладений и почти все объекты социального назначения. Причём, нам удалось снизить затраты на теплоснабжение населению примерно в два раза. Только в нашем районе в 2014-2015 годах произведены выплаты компенсаций в связи с газификацией жилья для неработающих пенсионеров.</w:t>
      </w:r>
    </w:p>
    <w:p w:rsidR="000F18F7" w:rsidRDefault="000F18F7" w:rsidP="000F18F7">
      <w:pPr>
        <w:spacing w:line="360" w:lineRule="auto"/>
        <w:jc w:val="both"/>
        <w:rPr>
          <w:sz w:val="28"/>
          <w:szCs w:val="28"/>
        </w:rPr>
      </w:pPr>
      <w:r>
        <w:rPr>
          <w:sz w:val="28"/>
          <w:szCs w:val="28"/>
        </w:rPr>
        <w:tab/>
        <w:t xml:space="preserve">В последние годы район стал занимать лидирующие позиции в достижении федеральных и региональных показателей экономического соревнования районов области. За 5 лет построены и сданы в эксплуатацию два прекрасных детских сада на 420 мест в с.Елань-Колено и г.Новохопёрске, </w:t>
      </w:r>
      <w:r w:rsidR="00895298">
        <w:rPr>
          <w:sz w:val="28"/>
          <w:szCs w:val="28"/>
        </w:rPr>
        <w:t xml:space="preserve">в 5 детских садах проведены капитальные ремонты, </w:t>
      </w:r>
      <w:r>
        <w:rPr>
          <w:sz w:val="28"/>
          <w:szCs w:val="28"/>
        </w:rPr>
        <w:t xml:space="preserve">в </w:t>
      </w:r>
      <w:r w:rsidR="00895298">
        <w:rPr>
          <w:sz w:val="28"/>
          <w:szCs w:val="28"/>
        </w:rPr>
        <w:t xml:space="preserve">6 </w:t>
      </w:r>
      <w:r>
        <w:rPr>
          <w:sz w:val="28"/>
          <w:szCs w:val="28"/>
        </w:rPr>
        <w:t>школах района открыты группы дошкольного воспитания</w:t>
      </w:r>
      <w:r w:rsidR="00895298">
        <w:rPr>
          <w:sz w:val="28"/>
          <w:szCs w:val="28"/>
        </w:rPr>
        <w:t>, что позволило дополнительно открыть 422 места</w:t>
      </w:r>
      <w:r>
        <w:rPr>
          <w:sz w:val="28"/>
          <w:szCs w:val="28"/>
        </w:rPr>
        <w:t xml:space="preserve"> и тем самым реш</w:t>
      </w:r>
      <w:r w:rsidR="00895298">
        <w:rPr>
          <w:sz w:val="28"/>
          <w:szCs w:val="28"/>
        </w:rPr>
        <w:t>ить</w:t>
      </w:r>
      <w:r>
        <w:rPr>
          <w:sz w:val="28"/>
          <w:szCs w:val="28"/>
        </w:rPr>
        <w:t xml:space="preserve"> вопрос очерёдности в дошкольные образовательные учреждения. На очереди строительство современной школы на </w:t>
      </w:r>
      <w:r w:rsidR="00895298">
        <w:rPr>
          <w:sz w:val="28"/>
          <w:szCs w:val="28"/>
        </w:rPr>
        <w:t xml:space="preserve"> 1224</w:t>
      </w:r>
      <w:r>
        <w:rPr>
          <w:sz w:val="28"/>
          <w:szCs w:val="28"/>
        </w:rPr>
        <w:t xml:space="preserve"> мест</w:t>
      </w:r>
      <w:r w:rsidR="00895298">
        <w:rPr>
          <w:sz w:val="28"/>
          <w:szCs w:val="28"/>
        </w:rPr>
        <w:t>а</w:t>
      </w:r>
      <w:r>
        <w:rPr>
          <w:sz w:val="28"/>
          <w:szCs w:val="28"/>
        </w:rPr>
        <w:t xml:space="preserve">. Построены </w:t>
      </w:r>
      <w:r w:rsidR="00895298">
        <w:rPr>
          <w:sz w:val="28"/>
          <w:szCs w:val="28"/>
        </w:rPr>
        <w:t xml:space="preserve">3 </w:t>
      </w:r>
      <w:r>
        <w:rPr>
          <w:sz w:val="28"/>
          <w:szCs w:val="28"/>
        </w:rPr>
        <w:t xml:space="preserve">фельдшерско-акушерских пункта, </w:t>
      </w:r>
      <w:r w:rsidR="00895298">
        <w:rPr>
          <w:sz w:val="28"/>
          <w:szCs w:val="28"/>
        </w:rPr>
        <w:t xml:space="preserve">комплекс </w:t>
      </w:r>
      <w:r>
        <w:rPr>
          <w:sz w:val="28"/>
          <w:szCs w:val="28"/>
        </w:rPr>
        <w:t>здани</w:t>
      </w:r>
      <w:r w:rsidR="00895298">
        <w:rPr>
          <w:sz w:val="28"/>
          <w:szCs w:val="28"/>
        </w:rPr>
        <w:t>й</w:t>
      </w:r>
      <w:r>
        <w:rPr>
          <w:sz w:val="28"/>
          <w:szCs w:val="28"/>
        </w:rPr>
        <w:t xml:space="preserve"> полиции, </w:t>
      </w:r>
      <w:r w:rsidR="00895298">
        <w:rPr>
          <w:sz w:val="28"/>
          <w:szCs w:val="28"/>
        </w:rPr>
        <w:t>10</w:t>
      </w:r>
      <w:r>
        <w:rPr>
          <w:sz w:val="28"/>
          <w:szCs w:val="28"/>
        </w:rPr>
        <w:t xml:space="preserve"> многопрофильных спортплощадок, плавательный бассейн «Фрегат»,</w:t>
      </w:r>
      <w:r w:rsidR="00895298">
        <w:rPr>
          <w:sz w:val="28"/>
          <w:szCs w:val="28"/>
        </w:rPr>
        <w:t xml:space="preserve"> Новохопёрская районная больница, ФОК. </w:t>
      </w:r>
      <w:r>
        <w:rPr>
          <w:sz w:val="28"/>
          <w:szCs w:val="28"/>
        </w:rPr>
        <w:t xml:space="preserve">Реконструировано и построено </w:t>
      </w:r>
      <w:r w:rsidR="00895298">
        <w:rPr>
          <w:sz w:val="28"/>
          <w:szCs w:val="28"/>
        </w:rPr>
        <w:t xml:space="preserve">8 </w:t>
      </w:r>
      <w:r>
        <w:rPr>
          <w:sz w:val="28"/>
          <w:szCs w:val="28"/>
        </w:rPr>
        <w:t xml:space="preserve">парков и скверов, введён в строй полигон твёрдых бытовых </w:t>
      </w:r>
      <w:r>
        <w:rPr>
          <w:sz w:val="28"/>
          <w:szCs w:val="28"/>
        </w:rPr>
        <w:lastRenderedPageBreak/>
        <w:t>отходов и на очереди строительство станции сортировки ТБО. Подготовлена проектно-сметная документация на строительство водопроводных сетей в г.Новохопёрске и населённых пунктах Коленовского сельского поселения, на реконструкцию биологических очистных сооружений и строительство сетей хозяйственно-бытовой канализации от очистных сооружений в пос.Новохопёрском, и сейчас ведётся напряжённая работа по включению их в областные планы строительства.</w:t>
      </w:r>
    </w:p>
    <w:p w:rsidR="000F18F7" w:rsidRDefault="000F18F7" w:rsidP="000F18F7">
      <w:pPr>
        <w:spacing w:line="360" w:lineRule="auto"/>
        <w:jc w:val="both"/>
        <w:rPr>
          <w:sz w:val="28"/>
          <w:szCs w:val="28"/>
        </w:rPr>
      </w:pPr>
      <w:r>
        <w:rPr>
          <w:sz w:val="28"/>
          <w:szCs w:val="28"/>
        </w:rPr>
        <w:tab/>
        <w:t xml:space="preserve">Пристальное внимание уделялось освещению улиц населённых пунктов. За 5 лет их протяжённость составила </w:t>
      </w:r>
      <w:r w:rsidR="004425B8">
        <w:rPr>
          <w:sz w:val="28"/>
          <w:szCs w:val="28"/>
        </w:rPr>
        <w:t xml:space="preserve"> 225 </w:t>
      </w:r>
      <w:r>
        <w:rPr>
          <w:sz w:val="28"/>
          <w:szCs w:val="28"/>
        </w:rPr>
        <w:t>км., установлено почти три тысячи фонарей, и эта работа продолжается.</w:t>
      </w:r>
    </w:p>
    <w:p w:rsidR="000F18F7" w:rsidRDefault="000F18F7" w:rsidP="000F18F7">
      <w:pPr>
        <w:spacing w:line="360" w:lineRule="auto"/>
        <w:jc w:val="both"/>
        <w:rPr>
          <w:sz w:val="28"/>
          <w:szCs w:val="28"/>
        </w:rPr>
      </w:pPr>
      <w:r>
        <w:rPr>
          <w:sz w:val="28"/>
          <w:szCs w:val="28"/>
        </w:rPr>
        <w:tab/>
        <w:t xml:space="preserve">Особое значение придавалось ремонту и строительству дорог. За пятилетие построено </w:t>
      </w:r>
      <w:r w:rsidR="004425B8">
        <w:rPr>
          <w:sz w:val="28"/>
          <w:szCs w:val="28"/>
        </w:rPr>
        <w:t xml:space="preserve">5,2 </w:t>
      </w:r>
      <w:r w:rsidR="00895298">
        <w:rPr>
          <w:sz w:val="28"/>
          <w:szCs w:val="28"/>
        </w:rPr>
        <w:t xml:space="preserve"> </w:t>
      </w:r>
      <w:r>
        <w:rPr>
          <w:sz w:val="28"/>
          <w:szCs w:val="28"/>
        </w:rPr>
        <w:t xml:space="preserve">км. асфальтированных дорог, отремонтировано более </w:t>
      </w:r>
      <w:r w:rsidR="00895298">
        <w:rPr>
          <w:sz w:val="28"/>
          <w:szCs w:val="28"/>
        </w:rPr>
        <w:t>5</w:t>
      </w:r>
      <w:r w:rsidR="00374532">
        <w:rPr>
          <w:sz w:val="28"/>
          <w:szCs w:val="28"/>
        </w:rPr>
        <w:t>5</w:t>
      </w:r>
      <w:r w:rsidR="00895298">
        <w:rPr>
          <w:sz w:val="28"/>
          <w:szCs w:val="28"/>
        </w:rPr>
        <w:t xml:space="preserve"> </w:t>
      </w:r>
      <w:r>
        <w:rPr>
          <w:sz w:val="28"/>
          <w:szCs w:val="28"/>
        </w:rPr>
        <w:t xml:space="preserve">км., отсыпано щебнем </w:t>
      </w:r>
      <w:r w:rsidR="00895298">
        <w:rPr>
          <w:sz w:val="28"/>
          <w:szCs w:val="28"/>
        </w:rPr>
        <w:t xml:space="preserve">118 </w:t>
      </w:r>
      <w:r>
        <w:rPr>
          <w:sz w:val="28"/>
          <w:szCs w:val="28"/>
        </w:rPr>
        <w:t>км. Капитальному ремонту подвергнут</w:t>
      </w:r>
      <w:r w:rsidR="00895298">
        <w:rPr>
          <w:sz w:val="28"/>
          <w:szCs w:val="28"/>
        </w:rPr>
        <w:t>ы</w:t>
      </w:r>
      <w:r>
        <w:rPr>
          <w:sz w:val="28"/>
          <w:szCs w:val="28"/>
        </w:rPr>
        <w:t xml:space="preserve"> мост</w:t>
      </w:r>
      <w:r w:rsidR="00895298">
        <w:rPr>
          <w:sz w:val="28"/>
          <w:szCs w:val="28"/>
        </w:rPr>
        <w:t>ы</w:t>
      </w:r>
      <w:r>
        <w:rPr>
          <w:sz w:val="28"/>
          <w:szCs w:val="28"/>
        </w:rPr>
        <w:t xml:space="preserve"> через р</w:t>
      </w:r>
      <w:r w:rsidR="00895298">
        <w:rPr>
          <w:sz w:val="28"/>
          <w:szCs w:val="28"/>
        </w:rPr>
        <w:t xml:space="preserve">еки </w:t>
      </w:r>
      <w:r>
        <w:rPr>
          <w:sz w:val="28"/>
          <w:szCs w:val="28"/>
        </w:rPr>
        <w:t>Хопёр</w:t>
      </w:r>
      <w:r w:rsidR="00895298">
        <w:rPr>
          <w:sz w:val="28"/>
          <w:szCs w:val="28"/>
        </w:rPr>
        <w:t xml:space="preserve"> и Савал</w:t>
      </w:r>
      <w:r w:rsidR="004425B8">
        <w:rPr>
          <w:sz w:val="28"/>
          <w:szCs w:val="28"/>
        </w:rPr>
        <w:t>у</w:t>
      </w:r>
      <w:r w:rsidR="00895298">
        <w:rPr>
          <w:sz w:val="28"/>
          <w:szCs w:val="28"/>
        </w:rPr>
        <w:t>, виадук через железную дорогу в пос.Новохопёрском</w:t>
      </w:r>
      <w:r>
        <w:rPr>
          <w:sz w:val="28"/>
          <w:szCs w:val="28"/>
        </w:rPr>
        <w:t>.</w:t>
      </w:r>
    </w:p>
    <w:p w:rsidR="000F18F7" w:rsidRDefault="000F18F7" w:rsidP="000F18F7">
      <w:pPr>
        <w:spacing w:line="360" w:lineRule="auto"/>
        <w:jc w:val="both"/>
        <w:rPr>
          <w:sz w:val="28"/>
          <w:szCs w:val="28"/>
        </w:rPr>
      </w:pPr>
      <w:r>
        <w:rPr>
          <w:sz w:val="28"/>
          <w:szCs w:val="28"/>
        </w:rPr>
        <w:tab/>
        <w:t xml:space="preserve">В рамках региональной программы капитального ремонта общего имущества в многоквартирных домах за 5 лет отремонтировано </w:t>
      </w:r>
      <w:r w:rsidR="00895298">
        <w:rPr>
          <w:sz w:val="28"/>
          <w:szCs w:val="28"/>
        </w:rPr>
        <w:t xml:space="preserve">8 </w:t>
      </w:r>
      <w:r>
        <w:rPr>
          <w:sz w:val="28"/>
          <w:szCs w:val="28"/>
        </w:rPr>
        <w:t>жилых дом</w:t>
      </w:r>
      <w:r w:rsidR="00895298">
        <w:rPr>
          <w:sz w:val="28"/>
          <w:szCs w:val="28"/>
        </w:rPr>
        <w:t>ов</w:t>
      </w:r>
      <w:r>
        <w:rPr>
          <w:sz w:val="28"/>
          <w:szCs w:val="28"/>
        </w:rPr>
        <w:t xml:space="preserve"> общей площадью </w:t>
      </w:r>
      <w:r w:rsidR="00895298">
        <w:rPr>
          <w:sz w:val="28"/>
          <w:szCs w:val="28"/>
        </w:rPr>
        <w:t xml:space="preserve">6307 </w:t>
      </w:r>
      <w:r>
        <w:rPr>
          <w:sz w:val="28"/>
          <w:szCs w:val="28"/>
        </w:rPr>
        <w:t xml:space="preserve">кв.м. В рамках программы по переселению из аварийного жилья построено </w:t>
      </w:r>
      <w:r w:rsidR="00895298">
        <w:rPr>
          <w:sz w:val="28"/>
          <w:szCs w:val="28"/>
        </w:rPr>
        <w:t xml:space="preserve">4300 </w:t>
      </w:r>
      <w:r>
        <w:rPr>
          <w:sz w:val="28"/>
          <w:szCs w:val="28"/>
        </w:rPr>
        <w:t xml:space="preserve">кв.метров нового жилья, жилищные условия улучшили </w:t>
      </w:r>
      <w:r w:rsidR="00895298">
        <w:rPr>
          <w:sz w:val="28"/>
          <w:szCs w:val="28"/>
        </w:rPr>
        <w:t>122</w:t>
      </w:r>
      <w:r>
        <w:rPr>
          <w:sz w:val="28"/>
          <w:szCs w:val="28"/>
        </w:rPr>
        <w:t xml:space="preserve"> сем</w:t>
      </w:r>
      <w:r w:rsidR="00895298">
        <w:rPr>
          <w:sz w:val="28"/>
          <w:szCs w:val="28"/>
        </w:rPr>
        <w:t>ьи</w:t>
      </w:r>
      <w:r>
        <w:rPr>
          <w:sz w:val="28"/>
          <w:szCs w:val="28"/>
        </w:rPr>
        <w:t>.</w:t>
      </w:r>
    </w:p>
    <w:p w:rsidR="000F18F7" w:rsidRDefault="000F18F7" w:rsidP="000F18F7">
      <w:pPr>
        <w:spacing w:line="360" w:lineRule="auto"/>
        <w:jc w:val="both"/>
        <w:rPr>
          <w:sz w:val="28"/>
          <w:szCs w:val="28"/>
        </w:rPr>
      </w:pPr>
      <w:r>
        <w:rPr>
          <w:sz w:val="28"/>
          <w:szCs w:val="28"/>
        </w:rPr>
        <w:tab/>
        <w:t xml:space="preserve">В сельскохозяйственной отрасли район также значительно продвинулся и из 15 районов экономической зоны стал занимать 3-5 места. Полностью обрабатывается пашня. Урожайность зерновых по сравнению с 2012 годом с </w:t>
      </w:r>
      <w:r w:rsidR="00895298">
        <w:rPr>
          <w:sz w:val="28"/>
          <w:szCs w:val="28"/>
        </w:rPr>
        <w:t xml:space="preserve">20,5 </w:t>
      </w:r>
      <w:r>
        <w:rPr>
          <w:sz w:val="28"/>
          <w:szCs w:val="28"/>
        </w:rPr>
        <w:t xml:space="preserve">ц/га увеличилась до 30-33 ц/га, подсолнечника </w:t>
      </w:r>
      <w:r w:rsidR="00417F42">
        <w:rPr>
          <w:sz w:val="28"/>
          <w:szCs w:val="28"/>
        </w:rPr>
        <w:t xml:space="preserve"> в среднем до 27-30 ц/г</w:t>
      </w:r>
      <w:r>
        <w:rPr>
          <w:sz w:val="28"/>
          <w:szCs w:val="28"/>
        </w:rPr>
        <w:t xml:space="preserve">а, сахарной свеклы с </w:t>
      </w:r>
      <w:r w:rsidR="00417F42">
        <w:rPr>
          <w:sz w:val="28"/>
          <w:szCs w:val="28"/>
        </w:rPr>
        <w:t xml:space="preserve">330 </w:t>
      </w:r>
      <w:r>
        <w:rPr>
          <w:sz w:val="28"/>
          <w:szCs w:val="28"/>
        </w:rPr>
        <w:t xml:space="preserve">ц/га до </w:t>
      </w:r>
      <w:r w:rsidR="00417F42">
        <w:rPr>
          <w:sz w:val="28"/>
          <w:szCs w:val="28"/>
        </w:rPr>
        <w:t xml:space="preserve">450 </w:t>
      </w:r>
      <w:r>
        <w:rPr>
          <w:sz w:val="28"/>
          <w:szCs w:val="28"/>
        </w:rPr>
        <w:t xml:space="preserve">ц/га. В результате район за пятилетие увеличил производство зерна </w:t>
      </w:r>
      <w:r w:rsidR="00417F42">
        <w:rPr>
          <w:sz w:val="28"/>
          <w:szCs w:val="28"/>
        </w:rPr>
        <w:t>на 68%</w:t>
      </w:r>
      <w:r>
        <w:rPr>
          <w:sz w:val="28"/>
          <w:szCs w:val="28"/>
        </w:rPr>
        <w:t xml:space="preserve">, подсолнечника – </w:t>
      </w:r>
      <w:r w:rsidR="00417F42">
        <w:rPr>
          <w:sz w:val="28"/>
          <w:szCs w:val="28"/>
        </w:rPr>
        <w:t>на 5%</w:t>
      </w:r>
      <w:r>
        <w:rPr>
          <w:sz w:val="28"/>
          <w:szCs w:val="28"/>
        </w:rPr>
        <w:t xml:space="preserve">, сахарной свеклы – </w:t>
      </w:r>
      <w:r w:rsidR="00417F42">
        <w:rPr>
          <w:sz w:val="28"/>
          <w:szCs w:val="28"/>
        </w:rPr>
        <w:t>на 10%</w:t>
      </w:r>
      <w:r>
        <w:rPr>
          <w:sz w:val="28"/>
          <w:szCs w:val="28"/>
        </w:rPr>
        <w:t>.</w:t>
      </w:r>
    </w:p>
    <w:p w:rsidR="000F18F7" w:rsidRDefault="000F18F7" w:rsidP="000F18F7">
      <w:pPr>
        <w:spacing w:line="360" w:lineRule="auto"/>
        <w:jc w:val="both"/>
        <w:rPr>
          <w:sz w:val="28"/>
          <w:szCs w:val="28"/>
        </w:rPr>
      </w:pPr>
      <w:r>
        <w:rPr>
          <w:sz w:val="28"/>
          <w:szCs w:val="28"/>
        </w:rPr>
        <w:tab/>
        <w:t xml:space="preserve">Значимой стала реализация инвестпроекта по строительству свинокомплекса в с.Красном и в с.Троицком, благодаря чему производство мяса в сравнении с 2012 годом возросло с </w:t>
      </w:r>
      <w:r w:rsidR="00417F42">
        <w:rPr>
          <w:sz w:val="28"/>
          <w:szCs w:val="28"/>
        </w:rPr>
        <w:t xml:space="preserve"> 8,0 </w:t>
      </w:r>
      <w:r>
        <w:rPr>
          <w:sz w:val="28"/>
          <w:szCs w:val="28"/>
        </w:rPr>
        <w:t xml:space="preserve">тыс.тонн до </w:t>
      </w:r>
      <w:r w:rsidR="00417F42">
        <w:rPr>
          <w:sz w:val="28"/>
          <w:szCs w:val="28"/>
        </w:rPr>
        <w:t xml:space="preserve">14,2 </w:t>
      </w:r>
      <w:r>
        <w:rPr>
          <w:sz w:val="28"/>
          <w:szCs w:val="28"/>
        </w:rPr>
        <w:t xml:space="preserve">тыс.тонн. А в </w:t>
      </w:r>
      <w:r>
        <w:rPr>
          <w:sz w:val="28"/>
          <w:szCs w:val="28"/>
        </w:rPr>
        <w:lastRenderedPageBreak/>
        <w:t xml:space="preserve">будущем году оно должно возрасти до </w:t>
      </w:r>
      <w:r w:rsidR="00417F42">
        <w:rPr>
          <w:sz w:val="28"/>
          <w:szCs w:val="28"/>
        </w:rPr>
        <w:t xml:space="preserve">20 </w:t>
      </w:r>
      <w:r>
        <w:rPr>
          <w:sz w:val="28"/>
          <w:szCs w:val="28"/>
        </w:rPr>
        <w:t>тыс.тонн. И район уже будет занимать в областной с</w:t>
      </w:r>
      <w:r w:rsidR="00417F42">
        <w:rPr>
          <w:sz w:val="28"/>
          <w:szCs w:val="28"/>
        </w:rPr>
        <w:t>водке не 5,6%</w:t>
      </w:r>
      <w:r>
        <w:rPr>
          <w:sz w:val="28"/>
          <w:szCs w:val="28"/>
        </w:rPr>
        <w:t>, а гораздо больше.</w:t>
      </w:r>
    </w:p>
    <w:p w:rsidR="000F18F7" w:rsidRDefault="000F18F7" w:rsidP="000F18F7">
      <w:pPr>
        <w:spacing w:line="360" w:lineRule="auto"/>
        <w:jc w:val="both"/>
        <w:rPr>
          <w:sz w:val="28"/>
          <w:szCs w:val="28"/>
        </w:rPr>
      </w:pPr>
      <w:r>
        <w:rPr>
          <w:sz w:val="28"/>
          <w:szCs w:val="28"/>
        </w:rPr>
        <w:tab/>
        <w:t xml:space="preserve">В последние годы нам удалось найти общий язык в социальном развитии района и с предпринимательским сообществом. Так, только на подготовку к 150-летию храма Воскресения Христова в г.Новохопёрске предпринимателями вложено около 10 млн.руб. Ежегодно бизнес-сообщество района вкладывает в ремонт учреждений социальной сферы, благоустроительные работы до </w:t>
      </w:r>
      <w:r w:rsidR="005A66A7">
        <w:rPr>
          <w:sz w:val="28"/>
          <w:szCs w:val="28"/>
        </w:rPr>
        <w:t>5 и более</w:t>
      </w:r>
      <w:r w:rsidR="00417F42">
        <w:rPr>
          <w:sz w:val="28"/>
          <w:szCs w:val="28"/>
        </w:rPr>
        <w:t xml:space="preserve"> </w:t>
      </w:r>
      <w:r>
        <w:rPr>
          <w:sz w:val="28"/>
          <w:szCs w:val="28"/>
        </w:rPr>
        <w:t>млн.рублей.</w:t>
      </w:r>
    </w:p>
    <w:p w:rsidR="000F18F7" w:rsidRDefault="000F18F7" w:rsidP="000F18F7">
      <w:pPr>
        <w:spacing w:line="360" w:lineRule="auto"/>
        <w:jc w:val="both"/>
        <w:rPr>
          <w:sz w:val="28"/>
          <w:szCs w:val="28"/>
        </w:rPr>
      </w:pPr>
      <w:r>
        <w:rPr>
          <w:sz w:val="28"/>
          <w:szCs w:val="28"/>
        </w:rPr>
        <w:tab/>
        <w:t xml:space="preserve">Таковы наши успехи, таковы наши достижения. Но впереди стоят новые задачи, которые требуют своего решения уже сегодня. </w:t>
      </w:r>
      <w:r>
        <w:rPr>
          <w:sz w:val="28"/>
          <w:szCs w:val="28"/>
        </w:rPr>
        <w:tab/>
      </w:r>
    </w:p>
    <w:p w:rsidR="000F18F7" w:rsidRDefault="000F18F7" w:rsidP="000F18F7">
      <w:pPr>
        <w:spacing w:line="360" w:lineRule="auto"/>
        <w:jc w:val="both"/>
        <w:rPr>
          <w:sz w:val="28"/>
          <w:szCs w:val="28"/>
        </w:rPr>
      </w:pPr>
      <w:r>
        <w:rPr>
          <w:sz w:val="28"/>
          <w:szCs w:val="28"/>
        </w:rPr>
        <w:tab/>
        <w:t>В первую очередь – это продолжение настойчивой работы по сохранению и открытию новых рабочих мест, по всемерной поддержке развития новых производств, предпринимательства, малого и среднего бизнеса, привлечению в район крупных инвесторов. В повседневной работе в нынешних условиях необходим жесточайший режим экономии, привлечение в ремонтно-строительные и особенно в благоустроительные работы внебюджетных источников финансирования.</w:t>
      </w:r>
    </w:p>
    <w:p w:rsidR="000F18F7" w:rsidRDefault="000F18F7" w:rsidP="000F18F7">
      <w:pPr>
        <w:spacing w:line="360" w:lineRule="auto"/>
        <w:jc w:val="both"/>
        <w:rPr>
          <w:sz w:val="28"/>
          <w:szCs w:val="28"/>
        </w:rPr>
      </w:pPr>
      <w:r>
        <w:rPr>
          <w:sz w:val="28"/>
          <w:szCs w:val="28"/>
        </w:rPr>
        <w:tab/>
        <w:t>В социальной сфере стоит задача удержать достигнутое, более полно использовать имеющуюся материальную базу учреждений образования, культуры, спорта.</w:t>
      </w:r>
    </w:p>
    <w:p w:rsidR="000F18F7" w:rsidRDefault="000F18F7" w:rsidP="000F18F7">
      <w:pPr>
        <w:spacing w:line="360" w:lineRule="auto"/>
        <w:jc w:val="both"/>
        <w:rPr>
          <w:sz w:val="28"/>
          <w:szCs w:val="28"/>
        </w:rPr>
      </w:pPr>
      <w:r>
        <w:rPr>
          <w:sz w:val="28"/>
          <w:szCs w:val="28"/>
        </w:rPr>
        <w:tab/>
        <w:t xml:space="preserve">В строительной отрасли – во что бы то ни стало построить новую современную школу на </w:t>
      </w:r>
      <w:r w:rsidR="00417F42">
        <w:rPr>
          <w:sz w:val="28"/>
          <w:szCs w:val="28"/>
        </w:rPr>
        <w:t xml:space="preserve">1224 </w:t>
      </w:r>
      <w:r>
        <w:rPr>
          <w:sz w:val="28"/>
          <w:szCs w:val="28"/>
        </w:rPr>
        <w:t>мест</w:t>
      </w:r>
      <w:r w:rsidR="005A66A7">
        <w:rPr>
          <w:sz w:val="28"/>
          <w:szCs w:val="28"/>
        </w:rPr>
        <w:t>а</w:t>
      </w:r>
      <w:r>
        <w:rPr>
          <w:sz w:val="28"/>
          <w:szCs w:val="28"/>
        </w:rPr>
        <w:t xml:space="preserve"> и, как уже говорил выше, реализовать проекты по улучшению водоснабжения жителей района, строительству цеха сортировки твёрдых бытовых отходов.</w:t>
      </w:r>
    </w:p>
    <w:p w:rsidR="000F18F7" w:rsidRDefault="000F18F7" w:rsidP="000F18F7">
      <w:pPr>
        <w:spacing w:line="360" w:lineRule="auto"/>
        <w:jc w:val="both"/>
        <w:rPr>
          <w:sz w:val="28"/>
          <w:szCs w:val="28"/>
        </w:rPr>
      </w:pPr>
      <w:r>
        <w:rPr>
          <w:sz w:val="28"/>
          <w:szCs w:val="28"/>
        </w:rPr>
        <w:tab/>
        <w:t xml:space="preserve">В вопросах благоустройства территорий настойчиво проводить линию на централизованный вывоз ТБО согласно договоров с гражданами и довести охват домовладений </w:t>
      </w:r>
      <w:r w:rsidR="000F2F99">
        <w:rPr>
          <w:sz w:val="28"/>
          <w:szCs w:val="28"/>
        </w:rPr>
        <w:t>до максимума,</w:t>
      </w:r>
      <w:r>
        <w:rPr>
          <w:sz w:val="28"/>
          <w:szCs w:val="28"/>
        </w:rPr>
        <w:t xml:space="preserve"> за каждым предприятием, учреждением, торговой точкой закрепить территории по благоустройству, итоги работы подводить еженедельно.</w:t>
      </w:r>
    </w:p>
    <w:p w:rsidR="000F18F7" w:rsidRDefault="000F18F7" w:rsidP="000F18F7">
      <w:pPr>
        <w:spacing w:line="360" w:lineRule="auto"/>
        <w:jc w:val="both"/>
        <w:rPr>
          <w:sz w:val="28"/>
          <w:szCs w:val="28"/>
        </w:rPr>
      </w:pPr>
      <w:r>
        <w:rPr>
          <w:sz w:val="28"/>
          <w:szCs w:val="28"/>
        </w:rPr>
        <w:tab/>
        <w:t xml:space="preserve">Особой заботой должны стать ремонт и устройство дорог и тротуаров, благоустройство улиц, дворовых территорий. В связи с выделением в этом </w:t>
      </w:r>
      <w:r>
        <w:rPr>
          <w:sz w:val="28"/>
          <w:szCs w:val="28"/>
        </w:rPr>
        <w:lastRenderedPageBreak/>
        <w:t>году определённых сумм на программы благоустройства особо хотел бы обратиться к депутатскому корпусу района, главам поселений, работникам администраций, руководителям предприятий, организаций и учреждений, индивидуальным предпринимателям активно включаться в эту работу, не бояться диалога с людьми, советоваться с ними, поддерживать их инициативы, вместе определять, какие проекты осуществлять в первую очередь. И, конечно же</w:t>
      </w:r>
      <w:r w:rsidR="00417F42">
        <w:rPr>
          <w:sz w:val="28"/>
          <w:szCs w:val="28"/>
        </w:rPr>
        <w:t>,</w:t>
      </w:r>
      <w:r>
        <w:rPr>
          <w:sz w:val="28"/>
          <w:szCs w:val="28"/>
        </w:rPr>
        <w:t xml:space="preserve"> поддерживать граждан, готовы</w:t>
      </w:r>
      <w:r w:rsidR="00417F42">
        <w:rPr>
          <w:sz w:val="28"/>
          <w:szCs w:val="28"/>
        </w:rPr>
        <w:t>х</w:t>
      </w:r>
      <w:r>
        <w:rPr>
          <w:sz w:val="28"/>
          <w:szCs w:val="28"/>
        </w:rPr>
        <w:t xml:space="preserve"> подключиться к проектам благоустройства, организовать контроль за достижением конкретных результатов, которых ждут люди.</w:t>
      </w:r>
    </w:p>
    <w:p w:rsidR="000F18F7" w:rsidRDefault="000F18F7" w:rsidP="000F18F7">
      <w:pPr>
        <w:spacing w:line="360" w:lineRule="auto"/>
        <w:jc w:val="both"/>
        <w:rPr>
          <w:sz w:val="28"/>
          <w:szCs w:val="28"/>
        </w:rPr>
      </w:pPr>
      <w:r>
        <w:rPr>
          <w:sz w:val="28"/>
          <w:szCs w:val="28"/>
        </w:rPr>
        <w:tab/>
        <w:t>Одним словом, и в дальнейшем предстоит большая кропотливая работа по продолжению начатого. Будем и далее работать не на выживание, а на дальнейшее развитие, будем и далее ставить амбициозные задачи и добиваться их выполнения. А для этого нужно пересмотреть свою работу, гд</w:t>
      </w:r>
      <w:r w:rsidR="005A66A7">
        <w:rPr>
          <w:sz w:val="28"/>
          <w:szCs w:val="28"/>
        </w:rPr>
        <w:t>е-то изменить её направления</w:t>
      </w:r>
      <w:r>
        <w:rPr>
          <w:sz w:val="28"/>
          <w:szCs w:val="28"/>
        </w:rPr>
        <w:t>, где-то урезать расходы, повсеместно сохранить производственный и рабочий костяк и на этой основе развиваться и двигаться дальше вперёд, не уступая ни в чём лидерских позиций. В итоге, уверен, нам всё удастся.</w:t>
      </w:r>
    </w:p>
    <w:p w:rsidR="000F18F7" w:rsidRPr="00611F6F" w:rsidRDefault="000F18F7" w:rsidP="000F18F7">
      <w:pPr>
        <w:spacing w:line="360" w:lineRule="auto"/>
        <w:jc w:val="both"/>
        <w:rPr>
          <w:sz w:val="28"/>
          <w:szCs w:val="28"/>
        </w:rPr>
      </w:pPr>
      <w:r>
        <w:rPr>
          <w:sz w:val="28"/>
          <w:szCs w:val="28"/>
        </w:rPr>
        <w:tab/>
        <w:t>Спасибо за совместную работу! И в дальнейший добрый путь!</w:t>
      </w:r>
    </w:p>
    <w:p w:rsidR="000F18F7" w:rsidRPr="00FA19B6" w:rsidRDefault="000F18F7" w:rsidP="00213A46">
      <w:pPr>
        <w:spacing w:line="360" w:lineRule="auto"/>
        <w:ind w:firstLine="567"/>
        <w:jc w:val="both"/>
        <w:rPr>
          <w:bCs/>
          <w:sz w:val="28"/>
          <w:szCs w:val="28"/>
        </w:rPr>
      </w:pPr>
    </w:p>
    <w:sectPr w:rsidR="000F18F7" w:rsidRPr="00FA19B6" w:rsidSect="003201E6">
      <w:headerReference w:type="even" r:id="rId7"/>
      <w:headerReference w:type="default" r:id="rId8"/>
      <w:pgSz w:w="11906" w:h="16838" w:code="9"/>
      <w:pgMar w:top="992" w:right="102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05D" w:rsidRDefault="00A3005D">
      <w:r>
        <w:separator/>
      </w:r>
    </w:p>
  </w:endnote>
  <w:endnote w:type="continuationSeparator" w:id="1">
    <w:p w:rsidR="00A3005D" w:rsidRDefault="00A300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05D" w:rsidRDefault="00A3005D">
      <w:r>
        <w:separator/>
      </w:r>
    </w:p>
  </w:footnote>
  <w:footnote w:type="continuationSeparator" w:id="1">
    <w:p w:rsidR="00A3005D" w:rsidRDefault="00A300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3F" w:rsidRDefault="00AC061D" w:rsidP="00837AC3">
    <w:pPr>
      <w:pStyle w:val="a3"/>
      <w:framePr w:wrap="around" w:vAnchor="text" w:hAnchor="margin" w:xAlign="center" w:y="1"/>
      <w:rPr>
        <w:rStyle w:val="a4"/>
      </w:rPr>
    </w:pPr>
    <w:r>
      <w:rPr>
        <w:rStyle w:val="a4"/>
      </w:rPr>
      <w:fldChar w:fldCharType="begin"/>
    </w:r>
    <w:r w:rsidR="00F71E3F">
      <w:rPr>
        <w:rStyle w:val="a4"/>
      </w:rPr>
      <w:instrText xml:space="preserve">PAGE  </w:instrText>
    </w:r>
    <w:r>
      <w:rPr>
        <w:rStyle w:val="a4"/>
      </w:rPr>
      <w:fldChar w:fldCharType="end"/>
    </w:r>
  </w:p>
  <w:p w:rsidR="00F71E3F" w:rsidRDefault="00F71E3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3F" w:rsidRDefault="00AC061D" w:rsidP="00837AC3">
    <w:pPr>
      <w:pStyle w:val="a3"/>
      <w:framePr w:wrap="around" w:vAnchor="text" w:hAnchor="margin" w:xAlign="center" w:y="1"/>
      <w:rPr>
        <w:rStyle w:val="a4"/>
      </w:rPr>
    </w:pPr>
    <w:r>
      <w:rPr>
        <w:rStyle w:val="a4"/>
      </w:rPr>
      <w:fldChar w:fldCharType="begin"/>
    </w:r>
    <w:r w:rsidR="00F71E3F">
      <w:rPr>
        <w:rStyle w:val="a4"/>
      </w:rPr>
      <w:instrText xml:space="preserve">PAGE  </w:instrText>
    </w:r>
    <w:r>
      <w:rPr>
        <w:rStyle w:val="a4"/>
      </w:rPr>
      <w:fldChar w:fldCharType="separate"/>
    </w:r>
    <w:r w:rsidR="000F2F99">
      <w:rPr>
        <w:rStyle w:val="a4"/>
        <w:noProof/>
      </w:rPr>
      <w:t>24</w:t>
    </w:r>
    <w:r>
      <w:rPr>
        <w:rStyle w:val="a4"/>
      </w:rPr>
      <w:fldChar w:fldCharType="end"/>
    </w:r>
  </w:p>
  <w:p w:rsidR="00F71E3F" w:rsidRDefault="00F71E3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5E610E"/>
    <w:rsid w:val="00031697"/>
    <w:rsid w:val="00063CE8"/>
    <w:rsid w:val="00064393"/>
    <w:rsid w:val="00065A2A"/>
    <w:rsid w:val="00091989"/>
    <w:rsid w:val="000D17D5"/>
    <w:rsid w:val="000E2C96"/>
    <w:rsid w:val="000F18F7"/>
    <w:rsid w:val="000F2F99"/>
    <w:rsid w:val="001004B5"/>
    <w:rsid w:val="00141D48"/>
    <w:rsid w:val="00162E5D"/>
    <w:rsid w:val="00182647"/>
    <w:rsid w:val="001D0952"/>
    <w:rsid w:val="001E3716"/>
    <w:rsid w:val="00213A46"/>
    <w:rsid w:val="00217A2C"/>
    <w:rsid w:val="00262CAC"/>
    <w:rsid w:val="00263144"/>
    <w:rsid w:val="002C2E32"/>
    <w:rsid w:val="002D37E5"/>
    <w:rsid w:val="002D6E74"/>
    <w:rsid w:val="002E0E80"/>
    <w:rsid w:val="002E55FD"/>
    <w:rsid w:val="00316782"/>
    <w:rsid w:val="003201E6"/>
    <w:rsid w:val="00332E50"/>
    <w:rsid w:val="00334233"/>
    <w:rsid w:val="0034002D"/>
    <w:rsid w:val="00374532"/>
    <w:rsid w:val="003970B7"/>
    <w:rsid w:val="003C1505"/>
    <w:rsid w:val="003C608D"/>
    <w:rsid w:val="003D7901"/>
    <w:rsid w:val="003F2F1A"/>
    <w:rsid w:val="003F2F48"/>
    <w:rsid w:val="00405B74"/>
    <w:rsid w:val="00412648"/>
    <w:rsid w:val="004127EE"/>
    <w:rsid w:val="00417F42"/>
    <w:rsid w:val="004223AE"/>
    <w:rsid w:val="004229A5"/>
    <w:rsid w:val="00425F39"/>
    <w:rsid w:val="004425B8"/>
    <w:rsid w:val="00442C5E"/>
    <w:rsid w:val="00457B5B"/>
    <w:rsid w:val="0046641C"/>
    <w:rsid w:val="004A7296"/>
    <w:rsid w:val="004B0372"/>
    <w:rsid w:val="004E2110"/>
    <w:rsid w:val="004E70F3"/>
    <w:rsid w:val="005005F7"/>
    <w:rsid w:val="00522E6A"/>
    <w:rsid w:val="00526EF2"/>
    <w:rsid w:val="0057042E"/>
    <w:rsid w:val="00592171"/>
    <w:rsid w:val="005A66A7"/>
    <w:rsid w:val="005B06CC"/>
    <w:rsid w:val="005C33CA"/>
    <w:rsid w:val="005D0007"/>
    <w:rsid w:val="005E610E"/>
    <w:rsid w:val="00603DCE"/>
    <w:rsid w:val="00610009"/>
    <w:rsid w:val="00632378"/>
    <w:rsid w:val="006529EA"/>
    <w:rsid w:val="0067607A"/>
    <w:rsid w:val="00684A8C"/>
    <w:rsid w:val="006A6D92"/>
    <w:rsid w:val="006A7698"/>
    <w:rsid w:val="006B6F00"/>
    <w:rsid w:val="006C0F94"/>
    <w:rsid w:val="006F0B05"/>
    <w:rsid w:val="007032AA"/>
    <w:rsid w:val="0071353F"/>
    <w:rsid w:val="00730345"/>
    <w:rsid w:val="00740569"/>
    <w:rsid w:val="00750A04"/>
    <w:rsid w:val="00752023"/>
    <w:rsid w:val="00782471"/>
    <w:rsid w:val="0079382F"/>
    <w:rsid w:val="007C2149"/>
    <w:rsid w:val="007C2A0F"/>
    <w:rsid w:val="007D2638"/>
    <w:rsid w:val="007E1871"/>
    <w:rsid w:val="008125B2"/>
    <w:rsid w:val="0082293B"/>
    <w:rsid w:val="00825832"/>
    <w:rsid w:val="00827E7D"/>
    <w:rsid w:val="00837AC3"/>
    <w:rsid w:val="008419FD"/>
    <w:rsid w:val="008430C1"/>
    <w:rsid w:val="00863763"/>
    <w:rsid w:val="00867442"/>
    <w:rsid w:val="00880CCB"/>
    <w:rsid w:val="00895298"/>
    <w:rsid w:val="008A5135"/>
    <w:rsid w:val="008E19B2"/>
    <w:rsid w:val="008E38C8"/>
    <w:rsid w:val="008E523A"/>
    <w:rsid w:val="008F65D8"/>
    <w:rsid w:val="008F722B"/>
    <w:rsid w:val="00904833"/>
    <w:rsid w:val="009175DB"/>
    <w:rsid w:val="009237B5"/>
    <w:rsid w:val="009272B3"/>
    <w:rsid w:val="0098598E"/>
    <w:rsid w:val="009A511C"/>
    <w:rsid w:val="009B66A2"/>
    <w:rsid w:val="00A02CED"/>
    <w:rsid w:val="00A10F58"/>
    <w:rsid w:val="00A3005D"/>
    <w:rsid w:val="00A415C7"/>
    <w:rsid w:val="00A54D9E"/>
    <w:rsid w:val="00A550B8"/>
    <w:rsid w:val="00A6022C"/>
    <w:rsid w:val="00A7115C"/>
    <w:rsid w:val="00A84D54"/>
    <w:rsid w:val="00A94D85"/>
    <w:rsid w:val="00A971BE"/>
    <w:rsid w:val="00AC061D"/>
    <w:rsid w:val="00AE3165"/>
    <w:rsid w:val="00B177ED"/>
    <w:rsid w:val="00B753B2"/>
    <w:rsid w:val="00B92551"/>
    <w:rsid w:val="00B947E3"/>
    <w:rsid w:val="00BB1554"/>
    <w:rsid w:val="00BB755E"/>
    <w:rsid w:val="00BC0D2A"/>
    <w:rsid w:val="00BE2405"/>
    <w:rsid w:val="00BE4263"/>
    <w:rsid w:val="00C14DE3"/>
    <w:rsid w:val="00C31DB3"/>
    <w:rsid w:val="00C4735A"/>
    <w:rsid w:val="00C506BC"/>
    <w:rsid w:val="00C67AB4"/>
    <w:rsid w:val="00C73472"/>
    <w:rsid w:val="00C916AD"/>
    <w:rsid w:val="00CB6C8E"/>
    <w:rsid w:val="00CC2193"/>
    <w:rsid w:val="00CF2A81"/>
    <w:rsid w:val="00CF51D4"/>
    <w:rsid w:val="00D0641E"/>
    <w:rsid w:val="00D14DD6"/>
    <w:rsid w:val="00D22C3B"/>
    <w:rsid w:val="00D4646A"/>
    <w:rsid w:val="00D961FD"/>
    <w:rsid w:val="00DB5E85"/>
    <w:rsid w:val="00DB6292"/>
    <w:rsid w:val="00DE10CB"/>
    <w:rsid w:val="00DF5D65"/>
    <w:rsid w:val="00E16B8F"/>
    <w:rsid w:val="00E80CEC"/>
    <w:rsid w:val="00EA27F3"/>
    <w:rsid w:val="00EA6C74"/>
    <w:rsid w:val="00EB54BB"/>
    <w:rsid w:val="00F0662F"/>
    <w:rsid w:val="00F71E3F"/>
    <w:rsid w:val="00F86A87"/>
    <w:rsid w:val="00F91CD0"/>
    <w:rsid w:val="00FA19B6"/>
    <w:rsid w:val="00FD1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75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37AC3"/>
    <w:pPr>
      <w:tabs>
        <w:tab w:val="center" w:pos="4677"/>
        <w:tab w:val="right" w:pos="9355"/>
      </w:tabs>
    </w:pPr>
  </w:style>
  <w:style w:type="character" w:styleId="a4">
    <w:name w:val="page number"/>
    <w:basedOn w:val="a0"/>
    <w:rsid w:val="00837AC3"/>
  </w:style>
  <w:style w:type="character" w:customStyle="1" w:styleId="apple-converted-space">
    <w:name w:val="apple-converted-space"/>
    <w:basedOn w:val="a0"/>
    <w:rsid w:val="00FA19B6"/>
  </w:style>
  <w:style w:type="paragraph" w:styleId="a5">
    <w:name w:val="List Paragraph"/>
    <w:basedOn w:val="a"/>
    <w:uiPriority w:val="34"/>
    <w:qFormat/>
    <w:rsid w:val="00CF51D4"/>
    <w:pPr>
      <w:ind w:left="720"/>
      <w:contextualSpacing/>
    </w:pPr>
  </w:style>
  <w:style w:type="character" w:styleId="a6">
    <w:name w:val="Strong"/>
    <w:qFormat/>
    <w:rsid w:val="00CF51D4"/>
    <w:rPr>
      <w:b/>
      <w:bCs/>
    </w:rPr>
  </w:style>
  <w:style w:type="character" w:styleId="a7">
    <w:name w:val="Emphasis"/>
    <w:qFormat/>
    <w:rsid w:val="00CF51D4"/>
    <w:rPr>
      <w:i/>
      <w:iCs/>
    </w:rPr>
  </w:style>
  <w:style w:type="paragraph" w:customStyle="1" w:styleId="nospacing">
    <w:name w:val="nospacing"/>
    <w:basedOn w:val="a"/>
    <w:rsid w:val="00CF51D4"/>
    <w:pPr>
      <w:spacing w:before="100" w:beforeAutospacing="1" w:after="100" w:afterAutospacing="1"/>
    </w:pPr>
  </w:style>
  <w:style w:type="character" w:customStyle="1" w:styleId="fontstyle19">
    <w:name w:val="fontstyle19"/>
    <w:rsid w:val="00CF51D4"/>
  </w:style>
  <w:style w:type="paragraph" w:customStyle="1" w:styleId="p1">
    <w:name w:val="p1"/>
    <w:basedOn w:val="a"/>
    <w:rsid w:val="00CF51D4"/>
    <w:pPr>
      <w:spacing w:before="100" w:beforeAutospacing="1" w:after="100" w:afterAutospacing="1"/>
    </w:pPr>
  </w:style>
  <w:style w:type="paragraph" w:styleId="a8">
    <w:name w:val="Body Text"/>
    <w:basedOn w:val="a"/>
    <w:link w:val="a9"/>
    <w:unhideWhenUsed/>
    <w:rsid w:val="00CF51D4"/>
    <w:pPr>
      <w:jc w:val="both"/>
    </w:pPr>
    <w:rPr>
      <w:sz w:val="28"/>
      <w:szCs w:val="20"/>
    </w:rPr>
  </w:style>
  <w:style w:type="character" w:customStyle="1" w:styleId="a9">
    <w:name w:val="Основной текст Знак"/>
    <w:basedOn w:val="a0"/>
    <w:link w:val="a8"/>
    <w:rsid w:val="00CF51D4"/>
    <w:rPr>
      <w:sz w:val="28"/>
    </w:rPr>
  </w:style>
</w:styles>
</file>

<file path=word/webSettings.xml><?xml version="1.0" encoding="utf-8"?>
<w:webSettings xmlns:r="http://schemas.openxmlformats.org/officeDocument/2006/relationships" xmlns:w="http://schemas.openxmlformats.org/wordprocessingml/2006/main">
  <w:divs>
    <w:div w:id="93220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71E53-FCB6-4873-B13C-54438D72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25</Pages>
  <Words>7262</Words>
  <Characters>41394</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Социалка</vt:lpstr>
    </vt:vector>
  </TitlesOfParts>
  <Company>Home</Company>
  <LinksUpToDate>false</LinksUpToDate>
  <CharactersWithSpaces>48559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Социалка</dc:title>
  <dc:subject/>
  <dc:creator>User</dc:creator>
  <cp:keywords/>
  <dc:description/>
  <cp:lastModifiedBy>User</cp:lastModifiedBy>
  <cp:revision>28</cp:revision>
  <cp:lastPrinted>2017-03-02T10:58:00Z</cp:lastPrinted>
  <dcterms:created xsi:type="dcterms:W3CDTF">2017-02-16T11:27:00Z</dcterms:created>
  <dcterms:modified xsi:type="dcterms:W3CDTF">2017-03-07T07:16:00Z</dcterms:modified>
</cp:coreProperties>
</file>